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52A" w:rsidRDefault="00A5452A" w:rsidP="00A5452A">
      <w:pPr>
        <w:pStyle w:val="Default"/>
      </w:pPr>
    </w:p>
    <w:p w:rsidR="00A5452A" w:rsidRDefault="0090271F" w:rsidP="00A5452A">
      <w:pPr>
        <w:pStyle w:val="Default"/>
        <w:rPr>
          <w:sz w:val="23"/>
          <w:szCs w:val="23"/>
        </w:rPr>
      </w:pPr>
      <w:r>
        <w:t xml:space="preserve">                                                                                                                                                            </w:t>
      </w:r>
      <w:r w:rsidR="00A5452A">
        <w:t xml:space="preserve"> </w:t>
      </w:r>
      <w:r w:rsidR="00A5452A">
        <w:rPr>
          <w:sz w:val="23"/>
          <w:szCs w:val="23"/>
        </w:rPr>
        <w:t xml:space="preserve">Выписка из </w:t>
      </w:r>
      <w:r w:rsidR="004800A4">
        <w:rPr>
          <w:sz w:val="23"/>
          <w:szCs w:val="23"/>
        </w:rPr>
        <w:t>О</w:t>
      </w:r>
      <w:r w:rsidR="00A5452A">
        <w:rPr>
          <w:sz w:val="23"/>
          <w:szCs w:val="23"/>
        </w:rPr>
        <w:t xml:space="preserve">бразовательной программы </w:t>
      </w:r>
    </w:p>
    <w:p w:rsidR="00A5452A" w:rsidRDefault="0090271F" w:rsidP="00A5452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      </w:t>
      </w:r>
      <w:r w:rsidR="00A5452A">
        <w:rPr>
          <w:sz w:val="23"/>
          <w:szCs w:val="23"/>
        </w:rPr>
        <w:t xml:space="preserve">дошкольного образования Муниципального </w:t>
      </w:r>
    </w:p>
    <w:p w:rsidR="00A5452A" w:rsidRDefault="0090271F" w:rsidP="00A5452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      </w:t>
      </w:r>
      <w:r w:rsidR="00A5452A">
        <w:rPr>
          <w:sz w:val="23"/>
          <w:szCs w:val="23"/>
        </w:rPr>
        <w:t xml:space="preserve">бюджетного дошкольного образовательного </w:t>
      </w:r>
    </w:p>
    <w:p w:rsidR="00A5452A" w:rsidRDefault="0090271F" w:rsidP="00A5452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      </w:t>
      </w:r>
      <w:r w:rsidR="00A5452A">
        <w:rPr>
          <w:sz w:val="23"/>
          <w:szCs w:val="23"/>
        </w:rPr>
        <w:t xml:space="preserve">учреждения «Детский сад №131» </w:t>
      </w:r>
    </w:p>
    <w:p w:rsidR="0090271F" w:rsidRDefault="0090271F" w:rsidP="0090271F">
      <w:pPr>
        <w:pStyle w:val="Default"/>
        <w:jc w:val="center"/>
        <w:rPr>
          <w:sz w:val="32"/>
          <w:szCs w:val="32"/>
        </w:rPr>
      </w:pPr>
    </w:p>
    <w:p w:rsidR="0090271F" w:rsidRDefault="0090271F" w:rsidP="0090271F">
      <w:pPr>
        <w:pStyle w:val="Default"/>
        <w:jc w:val="center"/>
        <w:rPr>
          <w:sz w:val="32"/>
          <w:szCs w:val="32"/>
        </w:rPr>
      </w:pPr>
    </w:p>
    <w:p w:rsidR="0090271F" w:rsidRDefault="0090271F" w:rsidP="0090271F">
      <w:pPr>
        <w:pStyle w:val="Default"/>
        <w:jc w:val="center"/>
        <w:rPr>
          <w:sz w:val="32"/>
          <w:szCs w:val="32"/>
        </w:rPr>
      </w:pPr>
    </w:p>
    <w:p w:rsidR="0090271F" w:rsidRDefault="0090271F" w:rsidP="0090271F">
      <w:pPr>
        <w:pStyle w:val="Default"/>
        <w:jc w:val="center"/>
        <w:rPr>
          <w:sz w:val="32"/>
          <w:szCs w:val="32"/>
        </w:rPr>
      </w:pPr>
    </w:p>
    <w:p w:rsidR="00A5452A" w:rsidRPr="0090271F" w:rsidRDefault="00A5452A" w:rsidP="0090271F">
      <w:pPr>
        <w:pStyle w:val="Default"/>
        <w:jc w:val="center"/>
        <w:rPr>
          <w:b/>
          <w:sz w:val="32"/>
          <w:szCs w:val="32"/>
        </w:rPr>
      </w:pPr>
      <w:r w:rsidRPr="0090271F">
        <w:rPr>
          <w:b/>
          <w:sz w:val="32"/>
          <w:szCs w:val="32"/>
        </w:rPr>
        <w:t>Учебный план</w:t>
      </w:r>
    </w:p>
    <w:p w:rsidR="00A5452A" w:rsidRDefault="00A5452A" w:rsidP="0090271F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бюджетного дошкольного образовательного учреждения «Детский сад №131»</w:t>
      </w:r>
    </w:p>
    <w:p w:rsidR="00355158" w:rsidRDefault="00355158" w:rsidP="00A5452A">
      <w:pPr>
        <w:rPr>
          <w:sz w:val="23"/>
          <w:szCs w:val="23"/>
        </w:rPr>
      </w:pPr>
    </w:p>
    <w:p w:rsidR="00A5452A" w:rsidRDefault="00A5452A" w:rsidP="00A5452A">
      <w:pPr>
        <w:rPr>
          <w:sz w:val="23"/>
          <w:szCs w:val="23"/>
        </w:rPr>
      </w:pPr>
    </w:p>
    <w:p w:rsidR="00A5452A" w:rsidRDefault="00A5452A" w:rsidP="00A5452A">
      <w:pPr>
        <w:rPr>
          <w:sz w:val="23"/>
          <w:szCs w:val="23"/>
        </w:rPr>
      </w:pPr>
    </w:p>
    <w:p w:rsidR="00A5452A" w:rsidRDefault="00A5452A" w:rsidP="00A5452A">
      <w:pPr>
        <w:rPr>
          <w:sz w:val="23"/>
          <w:szCs w:val="23"/>
        </w:rPr>
      </w:pPr>
    </w:p>
    <w:p w:rsidR="00A5452A" w:rsidRDefault="00A5452A" w:rsidP="00A5452A">
      <w:pPr>
        <w:rPr>
          <w:sz w:val="23"/>
          <w:szCs w:val="23"/>
        </w:rPr>
      </w:pPr>
    </w:p>
    <w:p w:rsidR="00A5452A" w:rsidRDefault="00A5452A" w:rsidP="00A5452A">
      <w:pPr>
        <w:rPr>
          <w:sz w:val="23"/>
          <w:szCs w:val="23"/>
        </w:rPr>
      </w:pPr>
    </w:p>
    <w:p w:rsidR="00A5452A" w:rsidRDefault="00A5452A" w:rsidP="00A5452A">
      <w:pPr>
        <w:rPr>
          <w:sz w:val="23"/>
          <w:szCs w:val="23"/>
        </w:rPr>
      </w:pPr>
    </w:p>
    <w:p w:rsidR="00A5452A" w:rsidRDefault="00A5452A" w:rsidP="00A5452A">
      <w:pPr>
        <w:rPr>
          <w:sz w:val="23"/>
          <w:szCs w:val="23"/>
        </w:rPr>
      </w:pPr>
    </w:p>
    <w:p w:rsidR="00A5452A" w:rsidRDefault="00A5452A" w:rsidP="00A5452A">
      <w:pPr>
        <w:rPr>
          <w:sz w:val="23"/>
          <w:szCs w:val="23"/>
        </w:rPr>
      </w:pPr>
    </w:p>
    <w:p w:rsidR="00A5452A" w:rsidRDefault="00A5452A" w:rsidP="00A5452A">
      <w:pPr>
        <w:rPr>
          <w:sz w:val="23"/>
          <w:szCs w:val="23"/>
        </w:rPr>
      </w:pPr>
    </w:p>
    <w:p w:rsidR="00A5452A" w:rsidRDefault="00A5452A" w:rsidP="00A5452A">
      <w:pPr>
        <w:rPr>
          <w:sz w:val="23"/>
          <w:szCs w:val="23"/>
        </w:rPr>
      </w:pPr>
    </w:p>
    <w:p w:rsidR="00A5452A" w:rsidRDefault="00A5452A" w:rsidP="00A5452A">
      <w:pPr>
        <w:rPr>
          <w:sz w:val="23"/>
          <w:szCs w:val="23"/>
        </w:rPr>
      </w:pPr>
    </w:p>
    <w:p w:rsidR="00A5452A" w:rsidRDefault="00A5452A" w:rsidP="00A5452A">
      <w:pPr>
        <w:rPr>
          <w:sz w:val="23"/>
          <w:szCs w:val="23"/>
        </w:rPr>
      </w:pPr>
    </w:p>
    <w:p w:rsidR="00A5452A" w:rsidRDefault="00A5452A" w:rsidP="00A5452A">
      <w:pPr>
        <w:rPr>
          <w:sz w:val="23"/>
          <w:szCs w:val="23"/>
        </w:rPr>
      </w:pPr>
    </w:p>
    <w:p w:rsidR="00A5452A" w:rsidRDefault="00A5452A" w:rsidP="0090271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Пояснительная записка</w:t>
      </w:r>
    </w:p>
    <w:p w:rsidR="00A5452A" w:rsidRDefault="00A5452A" w:rsidP="0090271F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к </w:t>
      </w:r>
      <w:r>
        <w:rPr>
          <w:b/>
          <w:bCs/>
          <w:sz w:val="23"/>
          <w:szCs w:val="23"/>
        </w:rPr>
        <w:t>Учебному плану МБДОУ «Детский сад № 131»</w:t>
      </w:r>
    </w:p>
    <w:p w:rsidR="00A5452A" w:rsidRPr="0090271F" w:rsidRDefault="0090271F" w:rsidP="0090271F">
      <w:pPr>
        <w:pStyle w:val="Default"/>
        <w:jc w:val="both"/>
      </w:pPr>
      <w:r>
        <w:t xml:space="preserve">     </w:t>
      </w:r>
      <w:r w:rsidR="00A5452A" w:rsidRPr="0090271F">
        <w:t xml:space="preserve">Учебный план МБДОУ «Детский сад № 131» является нормативным документом, регулирующим максимально допустимый объем недельной образовательной нагрузки и продолжительность организованной образовательной деятельности в соответствии с возрастными и индивидуальными особенностями и возможностями воспитанников в </w:t>
      </w:r>
      <w:r>
        <w:t>с</w:t>
      </w:r>
      <w:r w:rsidR="00A5452A" w:rsidRPr="0090271F">
        <w:t xml:space="preserve">оответствии с ФГОС </w:t>
      </w:r>
      <w:proofErr w:type="gramStart"/>
      <w:r w:rsidR="00A5452A" w:rsidRPr="0090271F">
        <w:t>ДО</w:t>
      </w:r>
      <w:proofErr w:type="gramEnd"/>
      <w:r w:rsidR="00A5452A" w:rsidRPr="0090271F">
        <w:t xml:space="preserve">. </w:t>
      </w:r>
    </w:p>
    <w:p w:rsidR="00A5452A" w:rsidRPr="0090271F" w:rsidRDefault="00A5452A" w:rsidP="0090271F">
      <w:pPr>
        <w:pStyle w:val="Default"/>
        <w:jc w:val="both"/>
      </w:pPr>
      <w:r w:rsidRPr="0090271F">
        <w:t xml:space="preserve">Основанием для составления Учебного плана являются следующие документы: </w:t>
      </w:r>
    </w:p>
    <w:p w:rsidR="00A5452A" w:rsidRPr="0090271F" w:rsidRDefault="00A5452A" w:rsidP="0090271F">
      <w:pPr>
        <w:pStyle w:val="Default"/>
        <w:jc w:val="both"/>
      </w:pPr>
      <w:r w:rsidRPr="0090271F">
        <w:t xml:space="preserve">- Закон «Об образовании в Российской Федерации» от 29.12.2012 г. № 273-ФЗ ФЗ, ст. 2, 13; </w:t>
      </w:r>
    </w:p>
    <w:p w:rsidR="00A5452A" w:rsidRPr="0090271F" w:rsidRDefault="00A5452A" w:rsidP="0090271F">
      <w:pPr>
        <w:pStyle w:val="Default"/>
        <w:jc w:val="both"/>
      </w:pPr>
      <w:r w:rsidRPr="0090271F">
        <w:t xml:space="preserve">- Федеральный государственный образовательный стандарт дошкольного образования (приказ </w:t>
      </w:r>
      <w:proofErr w:type="spellStart"/>
      <w:r w:rsidRPr="0090271F">
        <w:t>Минобр</w:t>
      </w:r>
      <w:r w:rsidR="004800A4">
        <w:t>науки</w:t>
      </w:r>
      <w:proofErr w:type="spellEnd"/>
      <w:r w:rsidR="004800A4">
        <w:t xml:space="preserve"> от 17.10.2013 г. № 1155);</w:t>
      </w:r>
    </w:p>
    <w:p w:rsidR="00A5452A" w:rsidRPr="0090271F" w:rsidRDefault="00A5452A" w:rsidP="0090271F">
      <w:pPr>
        <w:pStyle w:val="Default"/>
        <w:jc w:val="both"/>
      </w:pPr>
      <w:r w:rsidRPr="0090271F">
        <w:rPr>
          <w:b/>
          <w:bCs/>
        </w:rPr>
        <w:t xml:space="preserve">- </w:t>
      </w:r>
      <w:r w:rsidRPr="0090271F">
        <w:t xml:space="preserve">Санитарные правила и нормы </w:t>
      </w:r>
      <w:proofErr w:type="spellStart"/>
      <w:r w:rsidRPr="0090271F">
        <w:t>СанПиН</w:t>
      </w:r>
      <w:proofErr w:type="spellEnd"/>
      <w:r w:rsidRPr="0090271F">
        <w:t xml:space="preserve"> 1.2.3685-21 "Гигиенические нормативы и требования к обеспечению безопасности и (или) безвредности для человека факторов среды обитания", утвержденными Постановлением Главного государственного санитарного врача РФ от 28.01.2021 N 2(Зарегистрировано в Минюсте России 29.01.2021 N 62296) </w:t>
      </w:r>
    </w:p>
    <w:p w:rsidR="00A5452A" w:rsidRPr="0090271F" w:rsidRDefault="00A5452A" w:rsidP="0090271F">
      <w:pPr>
        <w:pStyle w:val="Default"/>
        <w:jc w:val="both"/>
      </w:pPr>
      <w:r w:rsidRPr="0090271F">
        <w:t xml:space="preserve">Учебный план составлен в соответствии: </w:t>
      </w:r>
    </w:p>
    <w:p w:rsidR="00A5452A" w:rsidRPr="0090271F" w:rsidRDefault="00A5452A" w:rsidP="0090271F">
      <w:pPr>
        <w:pStyle w:val="Default"/>
        <w:jc w:val="both"/>
      </w:pPr>
      <w:r w:rsidRPr="0090271F">
        <w:t>- с типом и видом детского сада реализующего образовательную программу дошкольного образования,</w:t>
      </w:r>
      <w:r w:rsidR="0090271F">
        <w:t xml:space="preserve"> </w:t>
      </w:r>
      <w:r w:rsidRPr="0090271F">
        <w:t xml:space="preserve">разработанную на основе </w:t>
      </w:r>
      <w:r w:rsidR="004800A4">
        <w:t>Федеральной образовательной программы дошкольного образования,</w:t>
      </w:r>
      <w:r w:rsidRPr="0090271F">
        <w:t xml:space="preserve"> адаптированную образовательную программу, разработанную на основе методического пособия С.Г. Шевченко, Р.Д. Триггер, Г.М. Капустиной «Подготовка к школе детей с задержкой психического развития»</w:t>
      </w:r>
      <w:r w:rsidR="004800A4">
        <w:t>, Федеральной адаптированной программы дошкольного образования.</w:t>
      </w:r>
      <w:r w:rsidRPr="0090271F">
        <w:t xml:space="preserve"> </w:t>
      </w:r>
    </w:p>
    <w:p w:rsidR="00A5452A" w:rsidRPr="0090271F" w:rsidRDefault="00A5452A" w:rsidP="0090271F">
      <w:pPr>
        <w:pStyle w:val="Default"/>
        <w:jc w:val="both"/>
      </w:pPr>
      <w:r w:rsidRPr="0090271F">
        <w:t>При составлении Учебного плана соблюдалась сбалансированность образовательной деятельности по основным направлениям развития и</w:t>
      </w:r>
      <w:r w:rsidR="0090271F">
        <w:t xml:space="preserve"> </w:t>
      </w:r>
      <w:r w:rsidRPr="0090271F">
        <w:t xml:space="preserve">образования детей (образовательным областям) – социально-коммуникативному, познавательному, речевому, художественно-эстетическому, физическому развитию. </w:t>
      </w:r>
    </w:p>
    <w:p w:rsidR="00A5452A" w:rsidRPr="0090271F" w:rsidRDefault="00A5452A" w:rsidP="0090271F">
      <w:pPr>
        <w:pStyle w:val="Default"/>
        <w:jc w:val="both"/>
      </w:pPr>
      <w:r w:rsidRPr="0090271F">
        <w:t>Образовательная деятельность осуществляется на основе принципа возрастной адекватности дошкольного образования (соответствие</w:t>
      </w:r>
      <w:r w:rsidR="0090271F">
        <w:t xml:space="preserve"> </w:t>
      </w:r>
      <w:r w:rsidRPr="0090271F">
        <w:t xml:space="preserve">условий, требований, методов, форм совместной деятельности возрасту и особенностям развития детей). </w:t>
      </w:r>
    </w:p>
    <w:p w:rsidR="00A5452A" w:rsidRDefault="00A5452A" w:rsidP="0090271F">
      <w:pPr>
        <w:pStyle w:val="Default"/>
        <w:jc w:val="both"/>
        <w:rPr>
          <w:sz w:val="23"/>
          <w:szCs w:val="23"/>
        </w:rPr>
      </w:pPr>
      <w:r w:rsidRPr="0090271F">
        <w:t>Учебный план составлен с учетом возрастных групп раннего и дошкольного возраста; с указанием направлений развития и образования</w:t>
      </w:r>
      <w:r w:rsidR="0090271F">
        <w:t xml:space="preserve"> </w:t>
      </w:r>
      <w:r w:rsidRPr="0090271F">
        <w:t>детей (образовательных областей); видов культурных практик, в которых реализуются психолого-педагогические задачи образовательных</w:t>
      </w:r>
      <w:r w:rsidR="0090271F">
        <w:t xml:space="preserve"> </w:t>
      </w:r>
      <w:r w:rsidRPr="0090271F">
        <w:t xml:space="preserve">областей. Уровень образовательной нагрузки на воспитанников (продолжительности ООД) не превышает предельно допустимый и соответствует требованиям </w:t>
      </w:r>
      <w:proofErr w:type="spellStart"/>
      <w:r w:rsidRPr="0090271F">
        <w:t>СанПиН</w:t>
      </w:r>
      <w:proofErr w:type="spellEnd"/>
      <w:r>
        <w:rPr>
          <w:sz w:val="23"/>
          <w:szCs w:val="23"/>
        </w:rPr>
        <w:t xml:space="preserve"> 1.2.3685-21. </w:t>
      </w:r>
    </w:p>
    <w:p w:rsidR="00A5452A" w:rsidRDefault="00A5452A" w:rsidP="00A5452A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Организованная образовательная деятельность реализуется через организацию и интеграцию различных видов детской деятельности (культурных практик) с использованием разнообразных форм и методов совместной деятельности, выбор которых осуществляется</w:t>
      </w:r>
      <w:r w:rsidR="0090271F">
        <w:rPr>
          <w:sz w:val="23"/>
          <w:szCs w:val="23"/>
        </w:rPr>
        <w:t xml:space="preserve"> </w:t>
      </w:r>
      <w:r>
        <w:rPr>
          <w:sz w:val="23"/>
          <w:szCs w:val="23"/>
        </w:rPr>
        <w:t>педагогами самостоятельно в зависимости от контингента детей, их возрастных, индивидуальных особенностей и возможностей, специфики их</w:t>
      </w:r>
      <w:r w:rsidR="0090271F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образовательных потребностей и интересов, уровня освоения Программы и решения конкретных образовательных задач. </w:t>
      </w:r>
      <w:proofErr w:type="gramEnd"/>
    </w:p>
    <w:p w:rsidR="004800A4" w:rsidRDefault="004800A4" w:rsidP="0090271F">
      <w:pPr>
        <w:pStyle w:val="Default"/>
        <w:jc w:val="center"/>
        <w:rPr>
          <w:b/>
          <w:bCs/>
          <w:sz w:val="23"/>
          <w:szCs w:val="23"/>
        </w:rPr>
      </w:pPr>
    </w:p>
    <w:p w:rsidR="004800A4" w:rsidRDefault="004800A4" w:rsidP="0090271F">
      <w:pPr>
        <w:pStyle w:val="Default"/>
        <w:jc w:val="center"/>
        <w:rPr>
          <w:b/>
          <w:bCs/>
          <w:sz w:val="23"/>
          <w:szCs w:val="23"/>
        </w:rPr>
      </w:pPr>
    </w:p>
    <w:p w:rsidR="004800A4" w:rsidRDefault="004800A4" w:rsidP="0090271F">
      <w:pPr>
        <w:pStyle w:val="Default"/>
        <w:jc w:val="center"/>
        <w:rPr>
          <w:b/>
          <w:bCs/>
          <w:sz w:val="23"/>
          <w:szCs w:val="23"/>
        </w:rPr>
      </w:pPr>
    </w:p>
    <w:p w:rsidR="004800A4" w:rsidRDefault="004800A4" w:rsidP="0090271F">
      <w:pPr>
        <w:pStyle w:val="Default"/>
        <w:jc w:val="center"/>
        <w:rPr>
          <w:b/>
          <w:bCs/>
          <w:sz w:val="23"/>
          <w:szCs w:val="23"/>
        </w:rPr>
      </w:pPr>
    </w:p>
    <w:p w:rsidR="004800A4" w:rsidRDefault="004800A4" w:rsidP="0090271F">
      <w:pPr>
        <w:pStyle w:val="Default"/>
        <w:jc w:val="center"/>
        <w:rPr>
          <w:b/>
          <w:bCs/>
          <w:sz w:val="23"/>
          <w:szCs w:val="23"/>
        </w:rPr>
      </w:pPr>
    </w:p>
    <w:p w:rsidR="004800A4" w:rsidRDefault="004800A4" w:rsidP="0090271F">
      <w:pPr>
        <w:pStyle w:val="Default"/>
        <w:jc w:val="center"/>
        <w:rPr>
          <w:b/>
          <w:bCs/>
          <w:sz w:val="23"/>
          <w:szCs w:val="23"/>
        </w:rPr>
      </w:pPr>
    </w:p>
    <w:p w:rsidR="004800A4" w:rsidRDefault="004800A4" w:rsidP="0090271F">
      <w:pPr>
        <w:pStyle w:val="Default"/>
        <w:jc w:val="center"/>
        <w:rPr>
          <w:b/>
          <w:bCs/>
          <w:sz w:val="23"/>
          <w:szCs w:val="23"/>
        </w:rPr>
      </w:pPr>
    </w:p>
    <w:p w:rsidR="00A5452A" w:rsidRDefault="00A5452A" w:rsidP="0090271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Ранний   возраст</w:t>
      </w:r>
    </w:p>
    <w:p w:rsidR="00A5452A" w:rsidRPr="0090271F" w:rsidRDefault="00A5452A" w:rsidP="00A5452A">
      <w:pPr>
        <w:pStyle w:val="Default"/>
        <w:rPr>
          <w:sz w:val="23"/>
          <w:szCs w:val="23"/>
        </w:rPr>
      </w:pPr>
      <w:r w:rsidRPr="0090271F">
        <w:rPr>
          <w:bCs/>
          <w:sz w:val="23"/>
          <w:szCs w:val="23"/>
        </w:rPr>
        <w:t xml:space="preserve">Учебный план для детей раннего дошкольного возраста составлен на основе </w:t>
      </w:r>
      <w:r w:rsidR="004800A4">
        <w:rPr>
          <w:bCs/>
          <w:sz w:val="23"/>
          <w:szCs w:val="23"/>
        </w:rPr>
        <w:t>О</w:t>
      </w:r>
      <w:r w:rsidRPr="0090271F">
        <w:rPr>
          <w:bCs/>
          <w:sz w:val="23"/>
          <w:szCs w:val="23"/>
        </w:rPr>
        <w:t>бразовательной программы</w:t>
      </w:r>
      <w:r w:rsidR="0090271F" w:rsidRPr="0090271F">
        <w:rPr>
          <w:bCs/>
          <w:sz w:val="23"/>
          <w:szCs w:val="23"/>
        </w:rPr>
        <w:t xml:space="preserve"> дошкольного образования</w:t>
      </w:r>
      <w:r w:rsidRPr="0090271F">
        <w:rPr>
          <w:bCs/>
          <w:sz w:val="23"/>
          <w:szCs w:val="23"/>
        </w:rPr>
        <w:t xml:space="preserve"> МБДОУ «Детский сад № 131», ФГОС </w:t>
      </w:r>
      <w:proofErr w:type="gramStart"/>
      <w:r w:rsidRPr="0090271F">
        <w:rPr>
          <w:bCs/>
          <w:sz w:val="23"/>
          <w:szCs w:val="23"/>
        </w:rPr>
        <w:t>ДО</w:t>
      </w:r>
      <w:proofErr w:type="gramEnd"/>
      <w:r w:rsidRPr="0090271F">
        <w:rPr>
          <w:bCs/>
          <w:sz w:val="23"/>
          <w:szCs w:val="23"/>
        </w:rPr>
        <w:t xml:space="preserve">, в соответствии с </w:t>
      </w:r>
    </w:p>
    <w:p w:rsidR="00A5452A" w:rsidRDefault="00A5452A" w:rsidP="00A5452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- </w:t>
      </w:r>
      <w:r>
        <w:rPr>
          <w:sz w:val="23"/>
          <w:szCs w:val="23"/>
        </w:rPr>
        <w:t xml:space="preserve">санитарными правилами и нормами </w:t>
      </w:r>
      <w:proofErr w:type="spellStart"/>
      <w:r>
        <w:rPr>
          <w:sz w:val="23"/>
          <w:szCs w:val="23"/>
        </w:rPr>
        <w:t>СанПиН</w:t>
      </w:r>
      <w:proofErr w:type="spellEnd"/>
      <w:r>
        <w:rPr>
          <w:sz w:val="23"/>
          <w:szCs w:val="23"/>
        </w:rPr>
        <w:t xml:space="preserve"> 1.2.3685-21 "Гигиенические нормативы и требования к обеспечению безопасности и (или) безвредности для человека факторов среды обитания", утвержденными Постановлением Главного государственного санитарного врача РФ от 28.01.2021 N 2(Зарегистрировано в Минюсте России 29.01.2021 N 62296) </w:t>
      </w:r>
    </w:p>
    <w:p w:rsidR="00A5452A" w:rsidRDefault="0090271F" w:rsidP="0090271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</w:t>
      </w:r>
      <w:r w:rsidR="00A5452A">
        <w:rPr>
          <w:sz w:val="23"/>
          <w:szCs w:val="23"/>
        </w:rPr>
        <w:t xml:space="preserve">Группы раннего дошкольного возраста реализуют основную образовательную программу дошкольного образования. За основу Учебного плана групп раннего возраста взят вариант 1 недельного учебного плана основной образовательной программы дошкольного образования. </w:t>
      </w:r>
    </w:p>
    <w:p w:rsidR="00A5452A" w:rsidRDefault="00A5452A" w:rsidP="0090271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соответствии с нормативными документами: </w:t>
      </w:r>
    </w:p>
    <w:p w:rsidR="00A5452A" w:rsidRDefault="00A5452A" w:rsidP="0090271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для детей раннего возраста от 1,5 до 3 лет длительность непрерывной организованной образовательной деятельности не должна превышать 10 мин. Продолжительность дневной суммарной образовательной нагрузки для детей 1,5-3 лет составляет 20 минут. </w:t>
      </w:r>
    </w:p>
    <w:p w:rsidR="00A5452A" w:rsidRDefault="00A5452A" w:rsidP="0090271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 детьми второго и третьего года жизни занятия по физическому развитию основной образовательной программы осуществляют по подгруппам 2 раза в неделю. </w:t>
      </w:r>
    </w:p>
    <w:p w:rsidR="00A5452A" w:rsidRDefault="00A5452A" w:rsidP="0090271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помещении. </w:t>
      </w:r>
    </w:p>
    <w:p w:rsidR="00A5452A" w:rsidRDefault="00A5452A" w:rsidP="004800A4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Проектирование образовательного процесса </w:t>
      </w:r>
    </w:p>
    <w:p w:rsidR="00A5452A" w:rsidRDefault="00A5452A" w:rsidP="0090271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Образовательный процесс в детском саду осуществляется: </w:t>
      </w:r>
    </w:p>
    <w:p w:rsidR="00A5452A" w:rsidRDefault="00A5452A" w:rsidP="0090271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-в организованных формах</w:t>
      </w:r>
      <w:r w:rsidR="0090271F">
        <w:rPr>
          <w:sz w:val="23"/>
          <w:szCs w:val="23"/>
        </w:rPr>
        <w:t xml:space="preserve"> образовательной</w:t>
      </w:r>
      <w:r>
        <w:rPr>
          <w:sz w:val="23"/>
          <w:szCs w:val="23"/>
        </w:rPr>
        <w:t xml:space="preserve"> совместной деятельности; </w:t>
      </w:r>
    </w:p>
    <w:p w:rsidR="00A5452A" w:rsidRDefault="00A5452A" w:rsidP="0090271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в формах образовательной деятельности в ходе режимных моментов. </w:t>
      </w:r>
    </w:p>
    <w:p w:rsidR="00A5452A" w:rsidRPr="0090271F" w:rsidRDefault="00A5452A" w:rsidP="0090271F">
      <w:pPr>
        <w:pStyle w:val="Default"/>
        <w:jc w:val="center"/>
      </w:pPr>
      <w:r w:rsidRPr="0090271F">
        <w:rPr>
          <w:b/>
          <w:bCs/>
        </w:rPr>
        <w:t>Дошкольный возраст</w:t>
      </w:r>
    </w:p>
    <w:p w:rsidR="00A5452A" w:rsidRPr="0090271F" w:rsidRDefault="00A5452A" w:rsidP="0090271F">
      <w:pPr>
        <w:pStyle w:val="Default"/>
        <w:jc w:val="center"/>
      </w:pPr>
      <w:r w:rsidRPr="0090271F">
        <w:rPr>
          <w:b/>
          <w:bCs/>
        </w:rPr>
        <w:t>Младший дошкольный возраст</w:t>
      </w:r>
    </w:p>
    <w:p w:rsidR="00A5452A" w:rsidRPr="0090271F" w:rsidRDefault="0090271F" w:rsidP="0090271F">
      <w:pPr>
        <w:pStyle w:val="Default"/>
        <w:jc w:val="both"/>
      </w:pPr>
      <w:r>
        <w:rPr>
          <w:sz w:val="23"/>
          <w:szCs w:val="23"/>
        </w:rPr>
        <w:t xml:space="preserve">   </w:t>
      </w:r>
      <w:proofErr w:type="gramStart"/>
      <w:r w:rsidR="00A5452A" w:rsidRPr="0090271F">
        <w:t xml:space="preserve">Учебный план для детей младшего дошкольного возраста составлен на основе </w:t>
      </w:r>
      <w:r w:rsidR="004800A4">
        <w:t>О</w:t>
      </w:r>
      <w:r w:rsidR="00A5452A" w:rsidRPr="0090271F">
        <w:t>бразовательной программы</w:t>
      </w:r>
      <w:r w:rsidR="004800A4">
        <w:t xml:space="preserve"> дошкольного образования</w:t>
      </w:r>
      <w:r w:rsidR="00A5452A" w:rsidRPr="0090271F">
        <w:t xml:space="preserve"> МБДОУ «Детский сад № 131», ФГОС ДО, в</w:t>
      </w:r>
      <w:r>
        <w:t xml:space="preserve"> </w:t>
      </w:r>
      <w:r w:rsidR="00A5452A" w:rsidRPr="0090271F">
        <w:t xml:space="preserve">соответствии с - санитарными правилами и нормами </w:t>
      </w:r>
      <w:proofErr w:type="spellStart"/>
      <w:r w:rsidR="00A5452A" w:rsidRPr="0090271F">
        <w:t>СанПиН</w:t>
      </w:r>
      <w:proofErr w:type="spellEnd"/>
      <w:r w:rsidR="00A5452A" w:rsidRPr="0090271F">
        <w:t xml:space="preserve"> 1.2.3685-21 "Гигиенические нормативы и требования к обеспечению безопасности и (или) безвредности для человека факторов среды обитания", утвержденными Постановлением Главного государственного санитарного врача РФ от 28.01.2021 N 2(Зарегистрировано в Минюсте России</w:t>
      </w:r>
      <w:proofErr w:type="gramEnd"/>
      <w:r w:rsidR="00A5452A" w:rsidRPr="0090271F">
        <w:t xml:space="preserve"> </w:t>
      </w:r>
      <w:proofErr w:type="gramStart"/>
      <w:r w:rsidR="00A5452A" w:rsidRPr="0090271F">
        <w:t xml:space="preserve">29.01.2021 N 62296) </w:t>
      </w:r>
      <w:proofErr w:type="gramEnd"/>
    </w:p>
    <w:p w:rsidR="00A5452A" w:rsidRPr="0090271F" w:rsidRDefault="00A5452A" w:rsidP="0090271F">
      <w:pPr>
        <w:pStyle w:val="Default"/>
        <w:jc w:val="both"/>
      </w:pPr>
      <w:r w:rsidRPr="0090271F">
        <w:t xml:space="preserve">Группы младшего дошкольного возраста реализуют </w:t>
      </w:r>
      <w:r w:rsidR="004800A4">
        <w:t>О</w:t>
      </w:r>
      <w:r w:rsidRPr="0090271F">
        <w:t xml:space="preserve">бразовательную программу дошкольного образования. За основу Учебного плана групп младшего дошкольного возраста взят вариант 1 недельного учебного плана основной образовательной программы дошкольного образования. </w:t>
      </w:r>
    </w:p>
    <w:p w:rsidR="00A5452A" w:rsidRPr="0090271F" w:rsidRDefault="00A5452A" w:rsidP="0090271F">
      <w:pPr>
        <w:pStyle w:val="Default"/>
        <w:jc w:val="both"/>
      </w:pPr>
      <w:r w:rsidRPr="0090271F">
        <w:t xml:space="preserve">В соответствии с нормативными документами: </w:t>
      </w:r>
    </w:p>
    <w:p w:rsidR="00A5452A" w:rsidRPr="0090271F" w:rsidRDefault="00A5452A" w:rsidP="0090271F">
      <w:pPr>
        <w:pStyle w:val="Default"/>
        <w:jc w:val="both"/>
      </w:pPr>
      <w:r w:rsidRPr="0090271F">
        <w:t>- продолжительность непрерывной организованной образовательной деятельности для детей от 3 до 4-х лет - не более 15 минут, для</w:t>
      </w:r>
      <w:r w:rsidR="0090271F">
        <w:t xml:space="preserve"> </w:t>
      </w:r>
      <w:r w:rsidRPr="0090271F">
        <w:t xml:space="preserve">детей от 4-х до 5-ти лет - не более 20 минут; </w:t>
      </w:r>
    </w:p>
    <w:p w:rsidR="00A5452A" w:rsidRPr="0090271F" w:rsidRDefault="00A5452A" w:rsidP="0090271F">
      <w:pPr>
        <w:pStyle w:val="Default"/>
        <w:jc w:val="both"/>
      </w:pPr>
      <w:r w:rsidRPr="0090271F">
        <w:t>- продолжительность дневной суммарной образовательной нагрузки в младшей и средней</w:t>
      </w:r>
      <w:r w:rsidR="0090271F">
        <w:t xml:space="preserve"> </w:t>
      </w:r>
      <w:r w:rsidRPr="0090271F">
        <w:t xml:space="preserve">группах не превышает 30 и 40 минут. </w:t>
      </w:r>
    </w:p>
    <w:p w:rsidR="00A5452A" w:rsidRPr="0090271F" w:rsidRDefault="00A5452A" w:rsidP="0090271F">
      <w:pPr>
        <w:pStyle w:val="Default"/>
        <w:jc w:val="both"/>
      </w:pPr>
      <w:r w:rsidRPr="0090271F">
        <w:t xml:space="preserve">В середине времени, отведенного на организованную образовательную деятельность, проводят физкультурные минутки. Перерывы между периодами ООД </w:t>
      </w:r>
      <w:proofErr w:type="gramStart"/>
      <w:r w:rsidRPr="0090271F">
        <w:t>-н</w:t>
      </w:r>
      <w:proofErr w:type="gramEnd"/>
      <w:r w:rsidRPr="0090271F">
        <w:t xml:space="preserve">е менее 10 минут; </w:t>
      </w:r>
    </w:p>
    <w:p w:rsidR="00A5452A" w:rsidRPr="0090271F" w:rsidRDefault="00A5452A" w:rsidP="0090271F">
      <w:pPr>
        <w:pStyle w:val="Default"/>
        <w:jc w:val="both"/>
      </w:pPr>
      <w:r w:rsidRPr="0090271F">
        <w:t>- образовательную деятельность, требующую повышенной познавательной активности и умственного напряжения детей, следует</w:t>
      </w:r>
      <w:r w:rsidR="0090271F">
        <w:t xml:space="preserve"> </w:t>
      </w:r>
      <w:r w:rsidRPr="0090271F">
        <w:t>организовывать в первую половину дня. Для профилактики утомления детей рекомендуется проводить физкультурные, музыкальные занятия,</w:t>
      </w:r>
      <w:r w:rsidR="0090271F">
        <w:t xml:space="preserve"> </w:t>
      </w:r>
      <w:r w:rsidRPr="0090271F">
        <w:t xml:space="preserve">ритмику и т.п.; </w:t>
      </w:r>
    </w:p>
    <w:p w:rsidR="00A5452A" w:rsidRPr="0090271F" w:rsidRDefault="00A5452A" w:rsidP="0090271F">
      <w:pPr>
        <w:pStyle w:val="Default"/>
        <w:jc w:val="both"/>
      </w:pPr>
      <w:r w:rsidRPr="0090271F">
        <w:t>- занятия по физическому развитию основной образовательной программы для детей в возрасте от 3 до 5 лет организуются 3 раза в</w:t>
      </w:r>
      <w:r w:rsidR="0090271F">
        <w:t xml:space="preserve"> </w:t>
      </w:r>
      <w:r w:rsidRPr="0090271F">
        <w:t>неделю. Длительность занятий по физическому развитию зависит от возраста детей и составляет: в младшей группе - 15 минут, в средней группе -20 минут.</w:t>
      </w:r>
    </w:p>
    <w:p w:rsidR="00A5452A" w:rsidRPr="0090271F" w:rsidRDefault="00A5452A" w:rsidP="0090271F">
      <w:pPr>
        <w:pStyle w:val="Default"/>
        <w:jc w:val="both"/>
      </w:pPr>
      <w:r w:rsidRPr="0090271F">
        <w:rPr>
          <w:b/>
          <w:bCs/>
        </w:rPr>
        <w:t>Проектирование образовательного процесса</w:t>
      </w:r>
    </w:p>
    <w:p w:rsidR="00A5452A" w:rsidRPr="0090271F" w:rsidRDefault="00A5452A" w:rsidP="0090271F">
      <w:pPr>
        <w:pStyle w:val="Default"/>
        <w:jc w:val="both"/>
      </w:pPr>
      <w:r w:rsidRPr="0090271F">
        <w:lastRenderedPageBreak/>
        <w:t xml:space="preserve">Образовательный процесс в детском саду осуществляется: </w:t>
      </w:r>
    </w:p>
    <w:p w:rsidR="00A5452A" w:rsidRPr="0090271F" w:rsidRDefault="00A5452A" w:rsidP="0090271F">
      <w:pPr>
        <w:pStyle w:val="Default"/>
        <w:jc w:val="both"/>
      </w:pPr>
      <w:r w:rsidRPr="0090271F">
        <w:t xml:space="preserve">-в организованных формах совместной деятельности; </w:t>
      </w:r>
    </w:p>
    <w:p w:rsidR="00A5452A" w:rsidRPr="0090271F" w:rsidRDefault="00A5452A" w:rsidP="0090271F">
      <w:pPr>
        <w:pStyle w:val="Default"/>
        <w:jc w:val="both"/>
      </w:pPr>
      <w:r w:rsidRPr="0090271F">
        <w:t xml:space="preserve">- в формах образовательной деятельности в ходе режимных моментов. </w:t>
      </w:r>
    </w:p>
    <w:p w:rsidR="004800A4" w:rsidRDefault="004800A4" w:rsidP="0090271F">
      <w:pPr>
        <w:pStyle w:val="Default"/>
        <w:jc w:val="both"/>
        <w:rPr>
          <w:b/>
          <w:bCs/>
        </w:rPr>
      </w:pPr>
    </w:p>
    <w:p w:rsidR="004800A4" w:rsidRDefault="004800A4" w:rsidP="0090271F">
      <w:pPr>
        <w:pStyle w:val="Default"/>
        <w:jc w:val="both"/>
        <w:rPr>
          <w:b/>
          <w:bCs/>
        </w:rPr>
      </w:pPr>
    </w:p>
    <w:p w:rsidR="004800A4" w:rsidRDefault="004800A4" w:rsidP="0090271F">
      <w:pPr>
        <w:pStyle w:val="Default"/>
        <w:jc w:val="both"/>
        <w:rPr>
          <w:b/>
          <w:bCs/>
        </w:rPr>
      </w:pPr>
    </w:p>
    <w:p w:rsidR="00A5452A" w:rsidRPr="0090271F" w:rsidRDefault="00A5452A" w:rsidP="0090271F">
      <w:pPr>
        <w:pStyle w:val="Default"/>
        <w:jc w:val="both"/>
      </w:pPr>
      <w:r w:rsidRPr="0090271F">
        <w:rPr>
          <w:b/>
          <w:bCs/>
        </w:rPr>
        <w:t xml:space="preserve">Дошкольный возраст </w:t>
      </w:r>
    </w:p>
    <w:p w:rsidR="00A5452A" w:rsidRPr="0090271F" w:rsidRDefault="00A5452A" w:rsidP="0090271F">
      <w:pPr>
        <w:pStyle w:val="Default"/>
        <w:jc w:val="both"/>
      </w:pPr>
      <w:r w:rsidRPr="0090271F">
        <w:rPr>
          <w:b/>
          <w:bCs/>
        </w:rPr>
        <w:t xml:space="preserve">Старший дошкольный возраст </w:t>
      </w:r>
    </w:p>
    <w:p w:rsidR="00E50826" w:rsidRPr="0090271F" w:rsidRDefault="008F35B7" w:rsidP="0090271F">
      <w:pPr>
        <w:pStyle w:val="Default"/>
        <w:jc w:val="both"/>
      </w:pPr>
      <w:r>
        <w:t xml:space="preserve">  </w:t>
      </w:r>
      <w:r w:rsidR="00A5452A" w:rsidRPr="0090271F">
        <w:t>Учебный план для детей старшего дошкольного возраста составлен на основе образовательной программы</w:t>
      </w:r>
      <w:r>
        <w:t xml:space="preserve"> дошкольного образования</w:t>
      </w:r>
      <w:r w:rsidR="00A5452A" w:rsidRPr="0090271F">
        <w:t xml:space="preserve"> МБДОУ «Детский сад № 131», ФГОС </w:t>
      </w:r>
      <w:proofErr w:type="gramStart"/>
      <w:r w:rsidR="00A5452A" w:rsidRPr="0090271F">
        <w:t>ДО</w:t>
      </w:r>
      <w:proofErr w:type="gramEnd"/>
      <w:r w:rsidR="00B35E3D">
        <w:t>.</w:t>
      </w:r>
      <w:r w:rsidR="00A5452A" w:rsidRPr="0090271F">
        <w:t xml:space="preserve"> </w:t>
      </w:r>
      <w:r w:rsidR="00B35E3D">
        <w:t>В</w:t>
      </w:r>
      <w:r w:rsidR="00A5452A" w:rsidRPr="0090271F">
        <w:t xml:space="preserve"> соответствии с - санитарными правилами и нормами </w:t>
      </w:r>
      <w:proofErr w:type="spellStart"/>
      <w:r w:rsidR="00A5452A" w:rsidRPr="0090271F">
        <w:t>СанПиН</w:t>
      </w:r>
      <w:proofErr w:type="spellEnd"/>
      <w:r w:rsidR="00A5452A" w:rsidRPr="0090271F">
        <w:t xml:space="preserve"> 1.2.3685-21 "Гигиенические нормативы и требования к обеспечению безопасности и (или) безвредности для человека факторов среды</w:t>
      </w:r>
      <w:r w:rsidR="00E50826" w:rsidRPr="0090271F">
        <w:t xml:space="preserve"> обитания", утвержденными Постановлением Главного государственного санитарного врача РФ от 28.01.2021 N 2(Зарегистрировано в Минюсте России 29.01.2021 N 62296) </w:t>
      </w:r>
    </w:p>
    <w:p w:rsidR="00E50826" w:rsidRPr="0090271F" w:rsidRDefault="008F35B7" w:rsidP="0090271F">
      <w:pPr>
        <w:pStyle w:val="Default"/>
        <w:jc w:val="both"/>
      </w:pPr>
      <w:r>
        <w:t xml:space="preserve">   </w:t>
      </w:r>
      <w:r w:rsidR="00E50826" w:rsidRPr="0090271F">
        <w:t xml:space="preserve">Группы старшего дошкольного возраста реализуют основную образовательную программу дошкольного образования. За основу Учебного плана групп старшего дошкольного возраста взят вариант 1 недельного учебного плана основной образовательной программы дошкольного образования. </w:t>
      </w:r>
    </w:p>
    <w:p w:rsidR="00E50826" w:rsidRPr="0090271F" w:rsidRDefault="00E50826" w:rsidP="0090271F">
      <w:pPr>
        <w:pStyle w:val="Default"/>
        <w:jc w:val="both"/>
      </w:pPr>
      <w:r w:rsidRPr="0090271F">
        <w:t xml:space="preserve">В соответствии с нормативными документами: </w:t>
      </w:r>
    </w:p>
    <w:p w:rsidR="00E50826" w:rsidRPr="0090271F" w:rsidRDefault="00E50826" w:rsidP="0090271F">
      <w:pPr>
        <w:pStyle w:val="Default"/>
        <w:jc w:val="both"/>
      </w:pPr>
      <w:r w:rsidRPr="0090271F">
        <w:t xml:space="preserve">- продолжительность непрерывной организованной образовательной деятельности для детей от 5 до 6-ти лет - не более 25 минут, а для детей от 6-ти до 7-ми лет - не более 30минут; </w:t>
      </w:r>
    </w:p>
    <w:p w:rsidR="00A475B0" w:rsidRPr="0090271F" w:rsidRDefault="00E50826" w:rsidP="0090271F">
      <w:pPr>
        <w:pStyle w:val="Default"/>
        <w:jc w:val="both"/>
      </w:pPr>
      <w:proofErr w:type="gramStart"/>
      <w:r w:rsidRPr="0090271F">
        <w:t>- продолжительность дневной суммарной образовательной нагрузки в старшей группе -50 минут, при организации 1 занятия после дневного сна -75 минут</w:t>
      </w:r>
      <w:r w:rsidR="008F35B7">
        <w:t>,</w:t>
      </w:r>
      <w:r w:rsidRPr="0090271F">
        <w:t xml:space="preserve"> </w:t>
      </w:r>
      <w:r w:rsidR="008F35B7">
        <w:t>в</w:t>
      </w:r>
      <w:r w:rsidRPr="0090271F">
        <w:t xml:space="preserve"> подготовительной – 90 минут.</w:t>
      </w:r>
      <w:proofErr w:type="gramEnd"/>
      <w:r w:rsidRPr="0090271F">
        <w:t xml:space="preserve"> В середине времени, отведенного на организованную образовательную</w:t>
      </w:r>
      <w:r w:rsidR="00A475B0" w:rsidRPr="0090271F">
        <w:t xml:space="preserve"> деятельность, проводят </w:t>
      </w:r>
      <w:r w:rsidR="00B35E3D">
        <w:t xml:space="preserve">специальные физические упражнения для профилактики нарушения осанки (далее </w:t>
      </w:r>
      <w:r w:rsidR="00A475B0" w:rsidRPr="0090271F">
        <w:t>физкультурные минутки</w:t>
      </w:r>
      <w:r w:rsidR="00B35E3D">
        <w:t>)</w:t>
      </w:r>
      <w:r w:rsidR="00A475B0" w:rsidRPr="0090271F">
        <w:t>. Перерывы между периодами ООД -</w:t>
      </w:r>
      <w:r w:rsidR="008F35B7">
        <w:t xml:space="preserve"> </w:t>
      </w:r>
      <w:r w:rsidR="00A475B0" w:rsidRPr="0090271F">
        <w:t xml:space="preserve">не менее 10 минут; </w:t>
      </w:r>
    </w:p>
    <w:p w:rsidR="00A475B0" w:rsidRPr="0090271F" w:rsidRDefault="00A475B0" w:rsidP="0090271F">
      <w:pPr>
        <w:pStyle w:val="Default"/>
        <w:jc w:val="both"/>
      </w:pPr>
      <w:r w:rsidRPr="0090271F">
        <w:t>- образовательную деятельность, требующую повышенной познавательной активности и умственного напряжения детей, следует</w:t>
      </w:r>
      <w:r w:rsidR="008F35B7">
        <w:t xml:space="preserve"> </w:t>
      </w:r>
      <w:r w:rsidRPr="0090271F">
        <w:t xml:space="preserve">организовывать в первую половину дня. Для профилактики утомления детей рекомендуется проводить физкультурные, музыкальные занятия, ритмику и т.п.; </w:t>
      </w:r>
    </w:p>
    <w:p w:rsidR="00A475B0" w:rsidRPr="0090271F" w:rsidRDefault="00A475B0" w:rsidP="0090271F">
      <w:pPr>
        <w:pStyle w:val="Default"/>
        <w:jc w:val="both"/>
      </w:pPr>
      <w:r w:rsidRPr="0090271F">
        <w:t>- занятия по физическому развитию основной образовательной программы для детей в возрасте от 5 до 7 лет организуются 3 раза в</w:t>
      </w:r>
      <w:r w:rsidR="008F35B7">
        <w:t xml:space="preserve"> </w:t>
      </w:r>
      <w:r w:rsidRPr="0090271F">
        <w:t>неделю. Длительность занятий по физическому развитию зависит от возраста детей и составляет: в старшей группе - 25 минут, в</w:t>
      </w:r>
      <w:r w:rsidR="008F35B7">
        <w:t xml:space="preserve"> </w:t>
      </w:r>
      <w:r w:rsidRPr="0090271F">
        <w:t xml:space="preserve">подготовительной группе - 30 минут. Один раз в неделю для детей 5 - 7 лет круглогодично организуются занятия по физическому развитию детей на открытом воздухе. </w:t>
      </w:r>
    </w:p>
    <w:p w:rsidR="00A475B0" w:rsidRPr="0090271F" w:rsidRDefault="00A475B0" w:rsidP="004800A4">
      <w:pPr>
        <w:pStyle w:val="Default"/>
        <w:jc w:val="both"/>
      </w:pPr>
      <w:r w:rsidRPr="0090271F">
        <w:rPr>
          <w:b/>
          <w:bCs/>
        </w:rPr>
        <w:t xml:space="preserve">Проектирование образовательного процесса </w:t>
      </w:r>
    </w:p>
    <w:p w:rsidR="00A475B0" w:rsidRPr="0090271F" w:rsidRDefault="00A475B0" w:rsidP="0090271F">
      <w:pPr>
        <w:pStyle w:val="Default"/>
        <w:jc w:val="both"/>
      </w:pPr>
      <w:r w:rsidRPr="0090271F">
        <w:t xml:space="preserve">Образовательный процесс в детском саду осуществляется: </w:t>
      </w:r>
    </w:p>
    <w:p w:rsidR="00A475B0" w:rsidRPr="0090271F" w:rsidRDefault="00A475B0" w:rsidP="0090271F">
      <w:pPr>
        <w:pStyle w:val="Default"/>
        <w:jc w:val="both"/>
      </w:pPr>
      <w:r w:rsidRPr="0090271F">
        <w:t>-в организованных формах</w:t>
      </w:r>
      <w:r w:rsidR="008F35B7">
        <w:t xml:space="preserve"> образовательной </w:t>
      </w:r>
      <w:r w:rsidRPr="0090271F">
        <w:t xml:space="preserve"> совместной деятельности; </w:t>
      </w:r>
    </w:p>
    <w:p w:rsidR="00091EA3" w:rsidRPr="004800A4" w:rsidRDefault="00A475B0" w:rsidP="004800A4">
      <w:pPr>
        <w:jc w:val="both"/>
        <w:rPr>
          <w:rFonts w:ascii="Times New Roman" w:hAnsi="Times New Roman" w:cs="Times New Roman"/>
          <w:sz w:val="24"/>
          <w:szCs w:val="24"/>
        </w:rPr>
      </w:pPr>
      <w:r w:rsidRPr="008F35B7">
        <w:rPr>
          <w:rFonts w:ascii="Times New Roman" w:hAnsi="Times New Roman" w:cs="Times New Roman"/>
          <w:sz w:val="24"/>
          <w:szCs w:val="24"/>
        </w:rPr>
        <w:t>- в формах образовательной деятел</w:t>
      </w:r>
      <w:r w:rsidR="004800A4">
        <w:rPr>
          <w:rFonts w:ascii="Times New Roman" w:hAnsi="Times New Roman" w:cs="Times New Roman"/>
          <w:sz w:val="24"/>
          <w:szCs w:val="24"/>
        </w:rPr>
        <w:t>ьности в ходе режимных моментов.</w:t>
      </w:r>
    </w:p>
    <w:p w:rsidR="004800A4" w:rsidRDefault="004800A4" w:rsidP="0090271F">
      <w:pPr>
        <w:pStyle w:val="Default"/>
        <w:jc w:val="center"/>
        <w:rPr>
          <w:b/>
          <w:bCs/>
        </w:rPr>
      </w:pPr>
    </w:p>
    <w:p w:rsidR="004800A4" w:rsidRDefault="004800A4" w:rsidP="0090271F">
      <w:pPr>
        <w:pStyle w:val="Default"/>
        <w:jc w:val="center"/>
        <w:rPr>
          <w:b/>
          <w:bCs/>
        </w:rPr>
      </w:pPr>
    </w:p>
    <w:p w:rsidR="004800A4" w:rsidRDefault="004800A4" w:rsidP="0090271F">
      <w:pPr>
        <w:pStyle w:val="Default"/>
        <w:jc w:val="center"/>
        <w:rPr>
          <w:b/>
          <w:bCs/>
        </w:rPr>
      </w:pPr>
    </w:p>
    <w:p w:rsidR="004800A4" w:rsidRDefault="004800A4" w:rsidP="0090271F">
      <w:pPr>
        <w:pStyle w:val="Default"/>
        <w:jc w:val="center"/>
        <w:rPr>
          <w:b/>
          <w:bCs/>
        </w:rPr>
      </w:pPr>
    </w:p>
    <w:p w:rsidR="004800A4" w:rsidRDefault="004800A4" w:rsidP="0090271F">
      <w:pPr>
        <w:pStyle w:val="Default"/>
        <w:jc w:val="center"/>
        <w:rPr>
          <w:b/>
          <w:bCs/>
        </w:rPr>
      </w:pPr>
    </w:p>
    <w:p w:rsidR="004800A4" w:rsidRDefault="004800A4" w:rsidP="0090271F">
      <w:pPr>
        <w:pStyle w:val="Default"/>
        <w:jc w:val="center"/>
        <w:rPr>
          <w:b/>
          <w:bCs/>
        </w:rPr>
      </w:pPr>
    </w:p>
    <w:p w:rsidR="004800A4" w:rsidRDefault="004800A4" w:rsidP="0090271F">
      <w:pPr>
        <w:pStyle w:val="Default"/>
        <w:jc w:val="center"/>
        <w:rPr>
          <w:b/>
          <w:bCs/>
        </w:rPr>
      </w:pPr>
    </w:p>
    <w:p w:rsidR="004800A4" w:rsidRDefault="004800A4" w:rsidP="0090271F">
      <w:pPr>
        <w:pStyle w:val="Default"/>
        <w:jc w:val="center"/>
        <w:rPr>
          <w:b/>
          <w:bCs/>
        </w:rPr>
      </w:pPr>
    </w:p>
    <w:p w:rsidR="004800A4" w:rsidRDefault="004800A4" w:rsidP="0090271F">
      <w:pPr>
        <w:pStyle w:val="Default"/>
        <w:jc w:val="center"/>
        <w:rPr>
          <w:b/>
          <w:bCs/>
        </w:rPr>
      </w:pPr>
    </w:p>
    <w:p w:rsidR="004800A4" w:rsidRDefault="004800A4" w:rsidP="0090271F">
      <w:pPr>
        <w:pStyle w:val="Default"/>
        <w:jc w:val="center"/>
        <w:rPr>
          <w:b/>
          <w:bCs/>
        </w:rPr>
      </w:pPr>
    </w:p>
    <w:p w:rsidR="004800A4" w:rsidRDefault="004800A4" w:rsidP="0090271F">
      <w:pPr>
        <w:pStyle w:val="Default"/>
        <w:jc w:val="center"/>
        <w:rPr>
          <w:b/>
          <w:bCs/>
        </w:rPr>
      </w:pPr>
    </w:p>
    <w:p w:rsidR="004800A4" w:rsidRDefault="004800A4" w:rsidP="0090271F">
      <w:pPr>
        <w:pStyle w:val="Default"/>
        <w:jc w:val="center"/>
        <w:rPr>
          <w:b/>
          <w:bCs/>
        </w:rPr>
      </w:pPr>
    </w:p>
    <w:p w:rsidR="004800A4" w:rsidRDefault="004800A4" w:rsidP="0090271F">
      <w:pPr>
        <w:pStyle w:val="Default"/>
        <w:jc w:val="center"/>
        <w:rPr>
          <w:b/>
          <w:bCs/>
        </w:rPr>
      </w:pPr>
    </w:p>
    <w:p w:rsidR="004800A4" w:rsidRDefault="004800A4" w:rsidP="0090271F">
      <w:pPr>
        <w:pStyle w:val="Default"/>
        <w:jc w:val="center"/>
        <w:rPr>
          <w:b/>
          <w:bCs/>
        </w:rPr>
      </w:pPr>
    </w:p>
    <w:p w:rsidR="004800A4" w:rsidRDefault="004800A4" w:rsidP="0090271F">
      <w:pPr>
        <w:pStyle w:val="Default"/>
        <w:jc w:val="center"/>
        <w:rPr>
          <w:b/>
          <w:bCs/>
        </w:rPr>
      </w:pPr>
    </w:p>
    <w:p w:rsidR="00A475B0" w:rsidRPr="00091EA3" w:rsidRDefault="00A475B0" w:rsidP="0090271F">
      <w:pPr>
        <w:pStyle w:val="Default"/>
        <w:jc w:val="center"/>
      </w:pPr>
      <w:r w:rsidRPr="00091EA3">
        <w:rPr>
          <w:b/>
          <w:bCs/>
        </w:rPr>
        <w:t>Учебный план</w:t>
      </w:r>
    </w:p>
    <w:p w:rsidR="00A475B0" w:rsidRPr="00091EA3" w:rsidRDefault="00A475B0" w:rsidP="009027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1EA3">
        <w:rPr>
          <w:rFonts w:ascii="Times New Roman" w:hAnsi="Times New Roman" w:cs="Times New Roman"/>
          <w:b/>
          <w:bCs/>
          <w:sz w:val="24"/>
          <w:szCs w:val="24"/>
        </w:rPr>
        <w:t>Учебный план работы (ОД) с воспитанниками от 1 до 3 лет</w:t>
      </w:r>
    </w:p>
    <w:tbl>
      <w:tblPr>
        <w:tblStyle w:val="a3"/>
        <w:tblW w:w="0" w:type="auto"/>
        <w:tblLayout w:type="fixed"/>
        <w:tblLook w:val="04A0"/>
      </w:tblPr>
      <w:tblGrid>
        <w:gridCol w:w="2093"/>
        <w:gridCol w:w="2977"/>
        <w:gridCol w:w="2126"/>
        <w:gridCol w:w="2223"/>
        <w:gridCol w:w="2707"/>
        <w:gridCol w:w="2709"/>
      </w:tblGrid>
      <w:tr w:rsidR="00091EA3" w:rsidRPr="00091EA3" w:rsidTr="00091EA3">
        <w:tc>
          <w:tcPr>
            <w:tcW w:w="2093" w:type="dxa"/>
            <w:vMerge w:val="restart"/>
          </w:tcPr>
          <w:p w:rsidR="00A475B0" w:rsidRPr="00091EA3" w:rsidRDefault="00A475B0" w:rsidP="00A475B0">
            <w:pPr>
              <w:pStyle w:val="Default"/>
            </w:pPr>
            <w:r w:rsidRPr="00091EA3">
              <w:rPr>
                <w:b/>
                <w:bCs/>
              </w:rPr>
              <w:t xml:space="preserve">Направление развития </w:t>
            </w:r>
          </w:p>
          <w:p w:rsidR="00A475B0" w:rsidRPr="00091EA3" w:rsidRDefault="00A475B0" w:rsidP="00A475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A475B0" w:rsidRPr="00091EA3" w:rsidRDefault="00A475B0" w:rsidP="00A475B0">
            <w:pPr>
              <w:pStyle w:val="Default"/>
            </w:pPr>
            <w:r w:rsidRPr="00091EA3">
              <w:rPr>
                <w:b/>
                <w:bCs/>
              </w:rPr>
              <w:t xml:space="preserve">Виды деятельности и культурных практик </w:t>
            </w:r>
          </w:p>
          <w:p w:rsidR="00A475B0" w:rsidRPr="00091EA3" w:rsidRDefault="00A475B0" w:rsidP="00A475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9" w:type="dxa"/>
            <w:gridSpan w:val="2"/>
            <w:vMerge w:val="restart"/>
          </w:tcPr>
          <w:p w:rsidR="00A475B0" w:rsidRPr="00091EA3" w:rsidRDefault="00A475B0" w:rsidP="00A475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1E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ООД</w:t>
            </w:r>
          </w:p>
        </w:tc>
        <w:tc>
          <w:tcPr>
            <w:tcW w:w="2707" w:type="dxa"/>
          </w:tcPr>
          <w:p w:rsidR="00A475B0" w:rsidRPr="00091EA3" w:rsidRDefault="00A475B0" w:rsidP="00A475B0">
            <w:pPr>
              <w:pStyle w:val="Default"/>
            </w:pPr>
            <w:r w:rsidRPr="00091EA3">
              <w:rPr>
                <w:b/>
                <w:bCs/>
              </w:rPr>
              <w:t xml:space="preserve">Первая группа раннего возраста </w:t>
            </w:r>
          </w:p>
          <w:p w:rsidR="00A475B0" w:rsidRPr="00091EA3" w:rsidRDefault="00A475B0" w:rsidP="00A475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9" w:type="dxa"/>
          </w:tcPr>
          <w:p w:rsidR="00A475B0" w:rsidRPr="00091EA3" w:rsidRDefault="00A475B0" w:rsidP="00A475B0">
            <w:pPr>
              <w:pStyle w:val="Default"/>
            </w:pPr>
            <w:r w:rsidRPr="00091EA3">
              <w:rPr>
                <w:b/>
                <w:bCs/>
              </w:rPr>
              <w:t xml:space="preserve">Вторая  группа раннего возраста </w:t>
            </w:r>
          </w:p>
          <w:p w:rsidR="00A475B0" w:rsidRPr="00091EA3" w:rsidRDefault="00A475B0" w:rsidP="00A475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1EA3" w:rsidRPr="00091EA3" w:rsidTr="00091EA3">
        <w:tc>
          <w:tcPr>
            <w:tcW w:w="2093" w:type="dxa"/>
            <w:vMerge/>
          </w:tcPr>
          <w:p w:rsidR="00A475B0" w:rsidRPr="00091EA3" w:rsidRDefault="00A475B0" w:rsidP="00A475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475B0" w:rsidRPr="00091EA3" w:rsidRDefault="00A475B0" w:rsidP="00A475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9" w:type="dxa"/>
            <w:gridSpan w:val="2"/>
            <w:vMerge/>
          </w:tcPr>
          <w:p w:rsidR="00A475B0" w:rsidRPr="00091EA3" w:rsidRDefault="00A475B0" w:rsidP="00A475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16" w:type="dxa"/>
            <w:gridSpan w:val="2"/>
          </w:tcPr>
          <w:p w:rsidR="00A475B0" w:rsidRPr="00091EA3" w:rsidRDefault="00A475B0" w:rsidP="00A475B0">
            <w:pPr>
              <w:pStyle w:val="Default"/>
              <w:jc w:val="center"/>
            </w:pPr>
            <w:r w:rsidRPr="00091EA3">
              <w:t>Периодичность</w:t>
            </w:r>
          </w:p>
          <w:p w:rsidR="00A475B0" w:rsidRPr="00091EA3" w:rsidRDefault="00A475B0" w:rsidP="00A475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1EA3">
              <w:rPr>
                <w:rFonts w:ascii="Times New Roman" w:hAnsi="Times New Roman" w:cs="Times New Roman"/>
                <w:sz w:val="24"/>
                <w:szCs w:val="24"/>
              </w:rPr>
              <w:t>(в неделю / в месяц / в год)</w:t>
            </w:r>
          </w:p>
        </w:tc>
      </w:tr>
      <w:tr w:rsidR="00091EA3" w:rsidRPr="00091EA3" w:rsidTr="00091EA3">
        <w:tc>
          <w:tcPr>
            <w:tcW w:w="2093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855"/>
              <w:gridCol w:w="236"/>
            </w:tblGrid>
            <w:tr w:rsidR="00A475B0" w:rsidRPr="00091EA3" w:rsidTr="00091EA3">
              <w:trPr>
                <w:trHeight w:val="247"/>
              </w:trPr>
              <w:tc>
                <w:tcPr>
                  <w:tcW w:w="1855" w:type="dxa"/>
                </w:tcPr>
                <w:p w:rsidR="00A475B0" w:rsidRPr="00091EA3" w:rsidRDefault="00A475B0">
                  <w:pPr>
                    <w:pStyle w:val="Default"/>
                  </w:pPr>
                  <w:r w:rsidRPr="00091EA3">
                    <w:t xml:space="preserve">Физическое развитие </w:t>
                  </w:r>
                </w:p>
              </w:tc>
              <w:tc>
                <w:tcPr>
                  <w:tcW w:w="222" w:type="dxa"/>
                </w:tcPr>
                <w:p w:rsidR="00A475B0" w:rsidRPr="00091EA3" w:rsidRDefault="00A475B0">
                  <w:pPr>
                    <w:pStyle w:val="Default"/>
                  </w:pPr>
                </w:p>
              </w:tc>
            </w:tr>
          </w:tbl>
          <w:p w:rsidR="00A475B0" w:rsidRPr="00091EA3" w:rsidRDefault="00A475B0" w:rsidP="00A475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A475B0" w:rsidRPr="00091EA3" w:rsidRDefault="00A475B0" w:rsidP="00A475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1EA3"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4349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937"/>
            </w:tblGrid>
            <w:tr w:rsidR="00A475B0" w:rsidRPr="00091EA3" w:rsidTr="00091EA3">
              <w:trPr>
                <w:trHeight w:val="109"/>
              </w:trPr>
              <w:tc>
                <w:tcPr>
                  <w:tcW w:w="1937" w:type="dxa"/>
                </w:tcPr>
                <w:p w:rsidR="00A475B0" w:rsidRPr="00091EA3" w:rsidRDefault="00A475B0">
                  <w:pPr>
                    <w:pStyle w:val="Default"/>
                  </w:pPr>
                  <w:r w:rsidRPr="00091EA3">
                    <w:t xml:space="preserve">Развитие движений </w:t>
                  </w:r>
                </w:p>
              </w:tc>
            </w:tr>
          </w:tbl>
          <w:p w:rsidR="00A475B0" w:rsidRPr="00091EA3" w:rsidRDefault="00A475B0" w:rsidP="00A475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921"/>
            </w:tblGrid>
            <w:tr w:rsidR="00A475B0" w:rsidRPr="00091EA3" w:rsidTr="00091EA3">
              <w:trPr>
                <w:trHeight w:val="109"/>
              </w:trPr>
              <w:tc>
                <w:tcPr>
                  <w:tcW w:w="1921" w:type="dxa"/>
                </w:tcPr>
                <w:p w:rsidR="00A475B0" w:rsidRPr="00091EA3" w:rsidRDefault="00A475B0" w:rsidP="0090271F">
                  <w:pPr>
                    <w:pStyle w:val="Default"/>
                  </w:pPr>
                  <w:r w:rsidRPr="00091EA3">
                    <w:t xml:space="preserve">2/8/72 </w:t>
                  </w:r>
                </w:p>
              </w:tc>
            </w:tr>
          </w:tbl>
          <w:p w:rsidR="00A475B0" w:rsidRPr="00091EA3" w:rsidRDefault="00A475B0" w:rsidP="00A475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9" w:type="dxa"/>
          </w:tcPr>
          <w:p w:rsidR="00A475B0" w:rsidRPr="00091EA3" w:rsidRDefault="00A475B0" w:rsidP="00A475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1EA3" w:rsidRPr="00091EA3" w:rsidTr="00091EA3">
        <w:tc>
          <w:tcPr>
            <w:tcW w:w="2093" w:type="dxa"/>
            <w:vMerge/>
          </w:tcPr>
          <w:p w:rsidR="00A475B0" w:rsidRPr="00091EA3" w:rsidRDefault="00A475B0" w:rsidP="00A475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475B0" w:rsidRPr="00091EA3" w:rsidRDefault="00A475B0" w:rsidP="00A475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9" w:type="dxa"/>
            <w:gridSpan w:val="2"/>
          </w:tcPr>
          <w:p w:rsidR="00A475B0" w:rsidRPr="00091EA3" w:rsidRDefault="00A475B0" w:rsidP="00A475B0">
            <w:pPr>
              <w:pStyle w:val="Default"/>
            </w:pPr>
            <w:r w:rsidRPr="00091EA3">
              <w:t xml:space="preserve">Физическая культура в помещении </w:t>
            </w:r>
          </w:p>
          <w:p w:rsidR="00A475B0" w:rsidRPr="00091EA3" w:rsidRDefault="00A475B0" w:rsidP="00A475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7" w:type="dxa"/>
          </w:tcPr>
          <w:p w:rsidR="00A475B0" w:rsidRPr="00091EA3" w:rsidRDefault="00A475B0" w:rsidP="00A475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482"/>
            </w:tblGrid>
            <w:tr w:rsidR="00A475B0" w:rsidRPr="00091EA3" w:rsidTr="00091EA3">
              <w:trPr>
                <w:trHeight w:val="109"/>
              </w:trPr>
              <w:tc>
                <w:tcPr>
                  <w:tcW w:w="1482" w:type="dxa"/>
                </w:tcPr>
                <w:p w:rsidR="00A475B0" w:rsidRPr="00091EA3" w:rsidRDefault="00A475B0" w:rsidP="0090271F">
                  <w:pPr>
                    <w:pStyle w:val="Default"/>
                  </w:pPr>
                  <w:r w:rsidRPr="00091EA3">
                    <w:t xml:space="preserve">2/8/72 </w:t>
                  </w:r>
                </w:p>
              </w:tc>
            </w:tr>
          </w:tbl>
          <w:p w:rsidR="00A475B0" w:rsidRPr="00091EA3" w:rsidRDefault="00A475B0" w:rsidP="00A475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1EA3" w:rsidRPr="00091EA3" w:rsidTr="00091EA3">
        <w:tc>
          <w:tcPr>
            <w:tcW w:w="2093" w:type="dxa"/>
            <w:vMerge/>
          </w:tcPr>
          <w:p w:rsidR="00A475B0" w:rsidRPr="00091EA3" w:rsidRDefault="00A475B0" w:rsidP="00A475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475B0" w:rsidRPr="00091EA3" w:rsidRDefault="00A475B0" w:rsidP="00A475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9" w:type="dxa"/>
            <w:gridSpan w:val="2"/>
          </w:tcPr>
          <w:p w:rsidR="00A475B0" w:rsidRPr="00091EA3" w:rsidRDefault="00A475B0" w:rsidP="00A475B0">
            <w:pPr>
              <w:pStyle w:val="Default"/>
            </w:pPr>
            <w:r w:rsidRPr="00091EA3">
              <w:t xml:space="preserve">Физическая культура </w:t>
            </w:r>
            <w:proofErr w:type="gramStart"/>
            <w:r w:rsidRPr="00091EA3">
              <w:t>на</w:t>
            </w:r>
            <w:proofErr w:type="gramEnd"/>
            <w:r w:rsidRPr="00091EA3">
              <w:t xml:space="preserve"> </w:t>
            </w:r>
          </w:p>
          <w:p w:rsidR="00A475B0" w:rsidRPr="00091EA3" w:rsidRDefault="00A475B0" w:rsidP="00A475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91EA3">
              <w:rPr>
                <w:rFonts w:ascii="Times New Roman" w:hAnsi="Times New Roman" w:cs="Times New Roman"/>
                <w:bCs/>
                <w:sz w:val="24"/>
                <w:szCs w:val="24"/>
              </w:rPr>
              <w:t>воздухе</w:t>
            </w:r>
            <w:proofErr w:type="gramEnd"/>
          </w:p>
        </w:tc>
        <w:tc>
          <w:tcPr>
            <w:tcW w:w="2707" w:type="dxa"/>
          </w:tcPr>
          <w:p w:rsidR="00A475B0" w:rsidRPr="00091EA3" w:rsidRDefault="00A475B0" w:rsidP="00A475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EA3">
              <w:rPr>
                <w:rFonts w:ascii="Times New Roman" w:hAnsi="Times New Roman" w:cs="Times New Roman"/>
                <w:bCs/>
                <w:sz w:val="24"/>
                <w:szCs w:val="24"/>
              </w:rPr>
              <w:t>0/0/0</w:t>
            </w:r>
          </w:p>
        </w:tc>
        <w:tc>
          <w:tcPr>
            <w:tcW w:w="2709" w:type="dxa"/>
          </w:tcPr>
          <w:p w:rsidR="00A475B0" w:rsidRPr="00091EA3" w:rsidRDefault="00A475B0" w:rsidP="00A475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EA3">
              <w:rPr>
                <w:rFonts w:ascii="Times New Roman" w:hAnsi="Times New Roman" w:cs="Times New Roman"/>
                <w:bCs/>
                <w:sz w:val="24"/>
                <w:szCs w:val="24"/>
              </w:rPr>
              <w:t>0/0/0</w:t>
            </w:r>
          </w:p>
        </w:tc>
      </w:tr>
      <w:tr w:rsidR="00A475B0" w:rsidRPr="00091EA3" w:rsidTr="00091EA3">
        <w:tc>
          <w:tcPr>
            <w:tcW w:w="2093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633"/>
              <w:gridCol w:w="236"/>
              <w:gridCol w:w="236"/>
            </w:tblGrid>
            <w:tr w:rsidR="00A475B0" w:rsidRPr="00091EA3" w:rsidTr="00091EA3">
              <w:trPr>
                <w:trHeight w:val="247"/>
              </w:trPr>
              <w:tc>
                <w:tcPr>
                  <w:tcW w:w="1633" w:type="dxa"/>
                </w:tcPr>
                <w:p w:rsidR="00A475B0" w:rsidRPr="00091EA3" w:rsidRDefault="00A475B0">
                  <w:pPr>
                    <w:pStyle w:val="Default"/>
                  </w:pPr>
                  <w:r w:rsidRPr="00091EA3">
                    <w:t xml:space="preserve">Речевое развитие </w:t>
                  </w:r>
                </w:p>
              </w:tc>
              <w:tc>
                <w:tcPr>
                  <w:tcW w:w="222" w:type="dxa"/>
                </w:tcPr>
                <w:p w:rsidR="00A475B0" w:rsidRPr="00091EA3" w:rsidRDefault="00A475B0">
                  <w:pPr>
                    <w:pStyle w:val="Default"/>
                  </w:pPr>
                </w:p>
              </w:tc>
              <w:tc>
                <w:tcPr>
                  <w:tcW w:w="222" w:type="dxa"/>
                </w:tcPr>
                <w:p w:rsidR="00A475B0" w:rsidRPr="00091EA3" w:rsidRDefault="00A475B0">
                  <w:pPr>
                    <w:pStyle w:val="Default"/>
                  </w:pPr>
                </w:p>
              </w:tc>
            </w:tr>
          </w:tbl>
          <w:p w:rsidR="00A475B0" w:rsidRPr="00091EA3" w:rsidRDefault="00A475B0" w:rsidP="00A475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A475B0" w:rsidRPr="00091EA3" w:rsidRDefault="00A475B0" w:rsidP="00A475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1EA3">
              <w:rPr>
                <w:rFonts w:ascii="Times New Roman" w:hAnsi="Times New Roman" w:cs="Times New Roman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4349" w:type="dxa"/>
            <w:gridSpan w:val="2"/>
          </w:tcPr>
          <w:p w:rsidR="00A475B0" w:rsidRPr="00091EA3" w:rsidRDefault="00A475B0" w:rsidP="00A475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1EA3">
              <w:rPr>
                <w:rFonts w:ascii="Times New Roman" w:hAnsi="Times New Roman" w:cs="Times New Roman"/>
                <w:sz w:val="24"/>
                <w:szCs w:val="24"/>
              </w:rPr>
              <w:t>Расширение ориентировки в окружающем и развитие речи</w:t>
            </w:r>
          </w:p>
        </w:tc>
        <w:tc>
          <w:tcPr>
            <w:tcW w:w="2707" w:type="dxa"/>
          </w:tcPr>
          <w:p w:rsidR="00A475B0" w:rsidRPr="00091EA3" w:rsidRDefault="00A475B0" w:rsidP="00A475B0">
            <w:pPr>
              <w:pStyle w:val="Default"/>
            </w:pPr>
            <w:r w:rsidRPr="00091EA3">
              <w:t xml:space="preserve">3/12/108 </w:t>
            </w:r>
          </w:p>
          <w:p w:rsidR="00A475B0" w:rsidRPr="00091EA3" w:rsidRDefault="00A475B0" w:rsidP="00A475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9" w:type="dxa"/>
          </w:tcPr>
          <w:p w:rsidR="00A475B0" w:rsidRPr="00091EA3" w:rsidRDefault="00A475B0" w:rsidP="00A475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75B0" w:rsidRPr="00091EA3" w:rsidTr="00091EA3">
        <w:tc>
          <w:tcPr>
            <w:tcW w:w="2093" w:type="dxa"/>
            <w:vMerge/>
          </w:tcPr>
          <w:p w:rsidR="00A475B0" w:rsidRPr="00091EA3" w:rsidRDefault="00A475B0" w:rsidP="00A475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475B0" w:rsidRPr="00091EA3" w:rsidRDefault="00A475B0" w:rsidP="00A475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9" w:type="dxa"/>
            <w:gridSpan w:val="2"/>
          </w:tcPr>
          <w:p w:rsidR="00A475B0" w:rsidRPr="00091EA3" w:rsidRDefault="00A475B0" w:rsidP="00091EA3">
            <w:pPr>
              <w:pStyle w:val="Default"/>
            </w:pPr>
            <w:r w:rsidRPr="00091EA3">
              <w:t>Развитие речи</w:t>
            </w:r>
          </w:p>
        </w:tc>
        <w:tc>
          <w:tcPr>
            <w:tcW w:w="2707" w:type="dxa"/>
          </w:tcPr>
          <w:p w:rsidR="00A475B0" w:rsidRPr="00091EA3" w:rsidRDefault="00A475B0" w:rsidP="00A475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9" w:type="dxa"/>
          </w:tcPr>
          <w:p w:rsidR="00A475B0" w:rsidRPr="00091EA3" w:rsidRDefault="00A475B0" w:rsidP="00091EA3">
            <w:pPr>
              <w:pStyle w:val="Default"/>
            </w:pPr>
            <w:r w:rsidRPr="00091EA3">
              <w:t xml:space="preserve">2/8/72 </w:t>
            </w:r>
          </w:p>
        </w:tc>
      </w:tr>
      <w:tr w:rsidR="00091EA3" w:rsidRPr="00091EA3" w:rsidTr="00091EA3">
        <w:tc>
          <w:tcPr>
            <w:tcW w:w="2093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855"/>
              <w:gridCol w:w="236"/>
            </w:tblGrid>
            <w:tr w:rsidR="00091EA3" w:rsidRPr="00091EA3" w:rsidTr="00091EA3">
              <w:trPr>
                <w:trHeight w:val="385"/>
              </w:trPr>
              <w:tc>
                <w:tcPr>
                  <w:tcW w:w="1855" w:type="dxa"/>
                </w:tcPr>
                <w:p w:rsidR="00091EA3" w:rsidRPr="00091EA3" w:rsidRDefault="00091EA3">
                  <w:pPr>
                    <w:pStyle w:val="Default"/>
                  </w:pPr>
                  <w:r w:rsidRPr="00091EA3">
                    <w:t xml:space="preserve">Познавательное развитие </w:t>
                  </w:r>
                </w:p>
              </w:tc>
              <w:tc>
                <w:tcPr>
                  <w:tcW w:w="222" w:type="dxa"/>
                </w:tcPr>
                <w:p w:rsidR="00091EA3" w:rsidRPr="00091EA3" w:rsidRDefault="00091EA3">
                  <w:pPr>
                    <w:pStyle w:val="Default"/>
                  </w:pPr>
                </w:p>
              </w:tc>
            </w:tr>
          </w:tbl>
          <w:p w:rsidR="00091EA3" w:rsidRPr="00091EA3" w:rsidRDefault="00091EA3" w:rsidP="00A475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091EA3" w:rsidRPr="00091EA3" w:rsidRDefault="00091EA3" w:rsidP="00A475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1EA3">
              <w:rPr>
                <w:rFonts w:ascii="Times New Roman" w:hAnsi="Times New Roman" w:cs="Times New Roman"/>
                <w:sz w:val="24"/>
                <w:szCs w:val="24"/>
              </w:rPr>
              <w:t>Познавательно – исследовательская деятельность</w:t>
            </w:r>
          </w:p>
        </w:tc>
        <w:tc>
          <w:tcPr>
            <w:tcW w:w="4349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628"/>
              <w:gridCol w:w="236"/>
            </w:tblGrid>
            <w:tr w:rsidR="00091EA3" w:rsidRPr="00091EA3" w:rsidTr="00091EA3">
              <w:trPr>
                <w:trHeight w:val="247"/>
              </w:trPr>
              <w:tc>
                <w:tcPr>
                  <w:tcW w:w="3628" w:type="dxa"/>
                </w:tcPr>
                <w:p w:rsidR="00091EA3" w:rsidRPr="00091EA3" w:rsidRDefault="00091EA3">
                  <w:pPr>
                    <w:pStyle w:val="Default"/>
                  </w:pPr>
                  <w:r w:rsidRPr="00091EA3">
                    <w:t xml:space="preserve">Действия с дидактическим материалом </w:t>
                  </w:r>
                </w:p>
              </w:tc>
              <w:tc>
                <w:tcPr>
                  <w:tcW w:w="222" w:type="dxa"/>
                </w:tcPr>
                <w:p w:rsidR="00091EA3" w:rsidRPr="00091EA3" w:rsidRDefault="00091EA3">
                  <w:pPr>
                    <w:pStyle w:val="Default"/>
                  </w:pPr>
                </w:p>
              </w:tc>
            </w:tr>
          </w:tbl>
          <w:p w:rsidR="00091EA3" w:rsidRPr="00091EA3" w:rsidRDefault="00091EA3" w:rsidP="00A475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7" w:type="dxa"/>
          </w:tcPr>
          <w:p w:rsidR="00091EA3" w:rsidRPr="00091EA3" w:rsidRDefault="00091EA3" w:rsidP="00A475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1EA3">
              <w:rPr>
                <w:rFonts w:ascii="Times New Roman" w:hAnsi="Times New Roman" w:cs="Times New Roman"/>
                <w:sz w:val="24"/>
                <w:szCs w:val="24"/>
              </w:rPr>
              <w:t>2/8/72</w:t>
            </w:r>
          </w:p>
        </w:tc>
        <w:tc>
          <w:tcPr>
            <w:tcW w:w="2709" w:type="dxa"/>
          </w:tcPr>
          <w:p w:rsidR="00091EA3" w:rsidRPr="00091EA3" w:rsidRDefault="00091EA3" w:rsidP="00A475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1EA3" w:rsidRPr="00091EA3" w:rsidTr="00091EA3">
        <w:trPr>
          <w:trHeight w:val="516"/>
        </w:trPr>
        <w:tc>
          <w:tcPr>
            <w:tcW w:w="2093" w:type="dxa"/>
            <w:vMerge/>
          </w:tcPr>
          <w:p w:rsidR="00091EA3" w:rsidRPr="00091EA3" w:rsidRDefault="00091EA3" w:rsidP="00A475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91EA3" w:rsidRPr="00091EA3" w:rsidRDefault="00091EA3" w:rsidP="00A475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9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628"/>
              <w:gridCol w:w="236"/>
            </w:tblGrid>
            <w:tr w:rsidR="00091EA3" w:rsidRPr="00091EA3" w:rsidTr="00091EA3">
              <w:trPr>
                <w:trHeight w:val="385"/>
              </w:trPr>
              <w:tc>
                <w:tcPr>
                  <w:tcW w:w="3628" w:type="dxa"/>
                </w:tcPr>
                <w:p w:rsidR="00091EA3" w:rsidRPr="00091EA3" w:rsidRDefault="00091EA3">
                  <w:pPr>
                    <w:pStyle w:val="Default"/>
                  </w:pPr>
                  <w:r w:rsidRPr="00091EA3">
                    <w:t xml:space="preserve">Формирование элементарных математических представлений </w:t>
                  </w:r>
                </w:p>
              </w:tc>
              <w:tc>
                <w:tcPr>
                  <w:tcW w:w="222" w:type="dxa"/>
                </w:tcPr>
                <w:p w:rsidR="00091EA3" w:rsidRPr="00091EA3" w:rsidRDefault="00091EA3">
                  <w:pPr>
                    <w:pStyle w:val="Default"/>
                  </w:pPr>
                </w:p>
              </w:tc>
            </w:tr>
            <w:tr w:rsidR="00091EA3" w:rsidRPr="00091EA3" w:rsidTr="00091EA3">
              <w:trPr>
                <w:trHeight w:val="385"/>
              </w:trPr>
              <w:tc>
                <w:tcPr>
                  <w:tcW w:w="3628" w:type="dxa"/>
                </w:tcPr>
                <w:p w:rsidR="00091EA3" w:rsidRPr="00091EA3" w:rsidRDefault="00091EA3">
                  <w:pPr>
                    <w:pStyle w:val="Default"/>
                  </w:pPr>
                </w:p>
              </w:tc>
              <w:tc>
                <w:tcPr>
                  <w:tcW w:w="222" w:type="dxa"/>
                </w:tcPr>
                <w:p w:rsidR="00091EA3" w:rsidRPr="00091EA3" w:rsidRDefault="00091EA3">
                  <w:pPr>
                    <w:pStyle w:val="Default"/>
                  </w:pPr>
                </w:p>
              </w:tc>
            </w:tr>
          </w:tbl>
          <w:p w:rsidR="00091EA3" w:rsidRPr="00091EA3" w:rsidRDefault="00091EA3" w:rsidP="00A475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7" w:type="dxa"/>
          </w:tcPr>
          <w:p w:rsidR="00091EA3" w:rsidRPr="00091EA3" w:rsidRDefault="00091EA3" w:rsidP="00A475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830"/>
            </w:tblGrid>
            <w:tr w:rsidR="00091EA3" w:rsidRPr="00091EA3" w:rsidTr="00091EA3">
              <w:trPr>
                <w:trHeight w:val="385"/>
              </w:trPr>
              <w:tc>
                <w:tcPr>
                  <w:tcW w:w="830" w:type="dxa"/>
                </w:tcPr>
                <w:p w:rsidR="00091EA3" w:rsidRPr="00091EA3" w:rsidRDefault="00091EA3" w:rsidP="0090271F">
                  <w:pPr>
                    <w:pStyle w:val="Default"/>
                  </w:pPr>
                  <w:r w:rsidRPr="00091EA3">
                    <w:t xml:space="preserve">1/4/36 </w:t>
                  </w:r>
                </w:p>
              </w:tc>
            </w:tr>
          </w:tbl>
          <w:p w:rsidR="00091EA3" w:rsidRPr="00091EA3" w:rsidRDefault="00091EA3" w:rsidP="00A475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1EA3" w:rsidRPr="00091EA3" w:rsidTr="00091EA3">
        <w:trPr>
          <w:trHeight w:val="1139"/>
        </w:trPr>
        <w:tc>
          <w:tcPr>
            <w:tcW w:w="2093" w:type="dxa"/>
            <w:vMerge/>
          </w:tcPr>
          <w:p w:rsidR="00091EA3" w:rsidRPr="00091EA3" w:rsidRDefault="00091EA3" w:rsidP="00A475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91EA3" w:rsidRPr="00091EA3" w:rsidRDefault="00091EA3" w:rsidP="00A475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091EA3" w:rsidRPr="00091EA3" w:rsidRDefault="00091EA3" w:rsidP="00A475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1EA3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</w:t>
            </w:r>
          </w:p>
        </w:tc>
        <w:tc>
          <w:tcPr>
            <w:tcW w:w="2223" w:type="dxa"/>
          </w:tcPr>
          <w:p w:rsidR="00091EA3" w:rsidRPr="00091EA3" w:rsidRDefault="00091EA3" w:rsidP="00A475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1EA3"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</w:p>
          <w:tbl>
            <w:tblPr>
              <w:tblW w:w="197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738"/>
              <w:gridCol w:w="240"/>
            </w:tblGrid>
            <w:tr w:rsidR="00091EA3" w:rsidRPr="00091EA3" w:rsidTr="00091EA3">
              <w:trPr>
                <w:trHeight w:val="252"/>
              </w:trPr>
              <w:tc>
                <w:tcPr>
                  <w:tcW w:w="1738" w:type="dxa"/>
                </w:tcPr>
                <w:p w:rsidR="00091EA3" w:rsidRPr="00091EA3" w:rsidRDefault="00091EA3">
                  <w:pPr>
                    <w:pStyle w:val="Default"/>
                  </w:pPr>
                  <w:r w:rsidRPr="00091EA3">
                    <w:t xml:space="preserve">с предметным и социальным окружением </w:t>
                  </w:r>
                </w:p>
              </w:tc>
              <w:tc>
                <w:tcPr>
                  <w:tcW w:w="240" w:type="dxa"/>
                </w:tcPr>
                <w:p w:rsidR="00091EA3" w:rsidRPr="00091EA3" w:rsidRDefault="00091EA3">
                  <w:pPr>
                    <w:pStyle w:val="Default"/>
                  </w:pPr>
                </w:p>
              </w:tc>
            </w:tr>
            <w:tr w:rsidR="00091EA3" w:rsidRPr="00091EA3" w:rsidTr="00091EA3">
              <w:trPr>
                <w:trHeight w:val="52"/>
              </w:trPr>
              <w:tc>
                <w:tcPr>
                  <w:tcW w:w="1977" w:type="dxa"/>
                  <w:gridSpan w:val="2"/>
                </w:tcPr>
                <w:p w:rsidR="00091EA3" w:rsidRPr="00091EA3" w:rsidRDefault="00091EA3">
                  <w:pPr>
                    <w:pStyle w:val="Default"/>
                  </w:pPr>
                </w:p>
              </w:tc>
            </w:tr>
          </w:tbl>
          <w:p w:rsidR="00091EA3" w:rsidRPr="00091EA3" w:rsidRDefault="00091EA3" w:rsidP="00A475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7" w:type="dxa"/>
          </w:tcPr>
          <w:p w:rsidR="00091EA3" w:rsidRPr="00091EA3" w:rsidRDefault="00091EA3" w:rsidP="00A475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130"/>
            </w:tblGrid>
            <w:tr w:rsidR="00091EA3" w:rsidRPr="00091EA3" w:rsidTr="00091EA3">
              <w:trPr>
                <w:trHeight w:val="523"/>
              </w:trPr>
              <w:tc>
                <w:tcPr>
                  <w:tcW w:w="1130" w:type="dxa"/>
                </w:tcPr>
                <w:p w:rsidR="00091EA3" w:rsidRPr="00091EA3" w:rsidRDefault="00091EA3" w:rsidP="0090271F">
                  <w:pPr>
                    <w:pStyle w:val="Default"/>
                  </w:pPr>
                  <w:r w:rsidRPr="00091EA3">
                    <w:t xml:space="preserve">0,75/3/27 </w:t>
                  </w:r>
                </w:p>
              </w:tc>
            </w:tr>
          </w:tbl>
          <w:p w:rsidR="00091EA3" w:rsidRPr="00091EA3" w:rsidRDefault="00091EA3" w:rsidP="00A475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1EA3" w:rsidRPr="00091EA3" w:rsidTr="00091EA3">
        <w:tc>
          <w:tcPr>
            <w:tcW w:w="2093" w:type="dxa"/>
            <w:vMerge/>
          </w:tcPr>
          <w:p w:rsidR="00091EA3" w:rsidRPr="00091EA3" w:rsidRDefault="00091EA3" w:rsidP="00A475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91EA3" w:rsidRPr="00091EA3" w:rsidRDefault="00091EA3" w:rsidP="00A475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91EA3" w:rsidRPr="00091EA3" w:rsidRDefault="00091EA3" w:rsidP="00A475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3" w:type="dxa"/>
          </w:tcPr>
          <w:p w:rsidR="00091EA3" w:rsidRPr="00091EA3" w:rsidRDefault="00091EA3" w:rsidP="00091E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1EA3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</w:t>
            </w:r>
          </w:p>
          <w:p w:rsidR="00091EA3" w:rsidRPr="00091EA3" w:rsidRDefault="00091EA3" w:rsidP="00091EA3">
            <w:pPr>
              <w:pStyle w:val="Default"/>
            </w:pPr>
            <w:r w:rsidRPr="00091EA3">
              <w:t xml:space="preserve">с миром природы </w:t>
            </w:r>
          </w:p>
        </w:tc>
        <w:tc>
          <w:tcPr>
            <w:tcW w:w="2707" w:type="dxa"/>
          </w:tcPr>
          <w:p w:rsidR="00091EA3" w:rsidRPr="00091EA3" w:rsidRDefault="00091EA3" w:rsidP="00A475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9" w:type="dxa"/>
          </w:tcPr>
          <w:p w:rsidR="00091EA3" w:rsidRPr="00091EA3" w:rsidRDefault="00091EA3" w:rsidP="00091EA3">
            <w:pPr>
              <w:pStyle w:val="Default"/>
            </w:pPr>
            <w:r w:rsidRPr="00091EA3">
              <w:t xml:space="preserve">0,25/1/9 </w:t>
            </w:r>
          </w:p>
          <w:p w:rsidR="00091EA3" w:rsidRPr="00091EA3" w:rsidRDefault="00091EA3" w:rsidP="00A475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1EA3" w:rsidRPr="00091EA3" w:rsidTr="00091EA3">
        <w:tc>
          <w:tcPr>
            <w:tcW w:w="2093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855"/>
              <w:gridCol w:w="236"/>
            </w:tblGrid>
            <w:tr w:rsidR="00091EA3" w:rsidRPr="00091EA3" w:rsidTr="00091EA3">
              <w:trPr>
                <w:trHeight w:val="385"/>
              </w:trPr>
              <w:tc>
                <w:tcPr>
                  <w:tcW w:w="1855" w:type="dxa"/>
                </w:tcPr>
                <w:p w:rsidR="00091EA3" w:rsidRPr="00091EA3" w:rsidRDefault="00091EA3">
                  <w:pPr>
                    <w:pStyle w:val="Default"/>
                  </w:pPr>
                  <w:r w:rsidRPr="00091EA3">
                    <w:lastRenderedPageBreak/>
                    <w:t xml:space="preserve">Художественно – эстетическое развитие </w:t>
                  </w:r>
                </w:p>
              </w:tc>
              <w:tc>
                <w:tcPr>
                  <w:tcW w:w="222" w:type="dxa"/>
                </w:tcPr>
                <w:p w:rsidR="00091EA3" w:rsidRPr="00091EA3" w:rsidRDefault="00091EA3">
                  <w:pPr>
                    <w:pStyle w:val="Default"/>
                  </w:pPr>
                </w:p>
              </w:tc>
            </w:tr>
          </w:tbl>
          <w:p w:rsidR="00091EA3" w:rsidRPr="00091EA3" w:rsidRDefault="00091EA3" w:rsidP="00A475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091EA3" w:rsidRPr="00091EA3" w:rsidRDefault="00091EA3" w:rsidP="00A475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1EA3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4349" w:type="dxa"/>
            <w:gridSpan w:val="2"/>
          </w:tcPr>
          <w:p w:rsidR="00091EA3" w:rsidRPr="004800A4" w:rsidRDefault="00091EA3" w:rsidP="004800A4">
            <w:pPr>
              <w:pStyle w:val="Default"/>
            </w:pPr>
            <w:r w:rsidRPr="00091EA3">
              <w:t xml:space="preserve">Действия со строительным материалом </w:t>
            </w:r>
          </w:p>
        </w:tc>
        <w:tc>
          <w:tcPr>
            <w:tcW w:w="2707" w:type="dxa"/>
          </w:tcPr>
          <w:p w:rsidR="00091EA3" w:rsidRPr="004800A4" w:rsidRDefault="00091EA3" w:rsidP="004800A4">
            <w:pPr>
              <w:pStyle w:val="Default"/>
            </w:pPr>
            <w:r w:rsidRPr="00091EA3">
              <w:t xml:space="preserve">1/4/36 </w:t>
            </w:r>
          </w:p>
        </w:tc>
        <w:tc>
          <w:tcPr>
            <w:tcW w:w="2709" w:type="dxa"/>
          </w:tcPr>
          <w:p w:rsidR="00091EA3" w:rsidRPr="00091EA3" w:rsidRDefault="00091EA3" w:rsidP="00A475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1EA3" w:rsidRPr="00091EA3" w:rsidTr="00091EA3">
        <w:tc>
          <w:tcPr>
            <w:tcW w:w="2093" w:type="dxa"/>
            <w:vMerge/>
          </w:tcPr>
          <w:p w:rsidR="00091EA3" w:rsidRPr="00091EA3" w:rsidRDefault="00091EA3" w:rsidP="00A475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91EA3" w:rsidRPr="00091EA3" w:rsidRDefault="00091EA3" w:rsidP="00091EA3">
            <w:pPr>
              <w:pStyle w:val="Default"/>
            </w:pPr>
          </w:p>
        </w:tc>
        <w:tc>
          <w:tcPr>
            <w:tcW w:w="4349" w:type="dxa"/>
            <w:gridSpan w:val="2"/>
          </w:tcPr>
          <w:p w:rsidR="00091EA3" w:rsidRPr="00091EA3" w:rsidRDefault="00091EA3" w:rsidP="00A475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EA3"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</w:t>
            </w:r>
          </w:p>
        </w:tc>
        <w:tc>
          <w:tcPr>
            <w:tcW w:w="2707" w:type="dxa"/>
          </w:tcPr>
          <w:p w:rsidR="00091EA3" w:rsidRPr="00091EA3" w:rsidRDefault="00091EA3" w:rsidP="00A475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EA3">
              <w:rPr>
                <w:rFonts w:ascii="Times New Roman" w:hAnsi="Times New Roman" w:cs="Times New Roman"/>
                <w:bCs/>
                <w:sz w:val="24"/>
                <w:szCs w:val="24"/>
              </w:rPr>
              <w:t>0/0/0</w:t>
            </w:r>
          </w:p>
        </w:tc>
        <w:tc>
          <w:tcPr>
            <w:tcW w:w="2709" w:type="dxa"/>
          </w:tcPr>
          <w:p w:rsidR="00091EA3" w:rsidRPr="00091EA3" w:rsidRDefault="00091EA3" w:rsidP="00A475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EA3">
              <w:rPr>
                <w:rFonts w:ascii="Times New Roman" w:hAnsi="Times New Roman" w:cs="Times New Roman"/>
                <w:bCs/>
                <w:sz w:val="24"/>
                <w:szCs w:val="24"/>
              </w:rPr>
              <w:t>1/4/36</w:t>
            </w:r>
          </w:p>
        </w:tc>
      </w:tr>
      <w:tr w:rsidR="00091EA3" w:rsidRPr="00091EA3" w:rsidTr="00091EA3">
        <w:tc>
          <w:tcPr>
            <w:tcW w:w="2093" w:type="dxa"/>
            <w:vMerge/>
          </w:tcPr>
          <w:p w:rsidR="00091EA3" w:rsidRPr="00091EA3" w:rsidRDefault="00091EA3" w:rsidP="00A475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91EA3" w:rsidRPr="00091EA3" w:rsidRDefault="00091EA3" w:rsidP="00A475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9" w:type="dxa"/>
            <w:gridSpan w:val="2"/>
          </w:tcPr>
          <w:p w:rsidR="00091EA3" w:rsidRPr="00091EA3" w:rsidRDefault="00091EA3" w:rsidP="00A475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EA3">
              <w:rPr>
                <w:rFonts w:ascii="Times New Roman" w:hAnsi="Times New Roman" w:cs="Times New Roman"/>
                <w:bCs/>
                <w:sz w:val="24"/>
                <w:szCs w:val="24"/>
              </w:rPr>
              <w:t>лепка</w:t>
            </w:r>
          </w:p>
        </w:tc>
        <w:tc>
          <w:tcPr>
            <w:tcW w:w="2707" w:type="dxa"/>
          </w:tcPr>
          <w:p w:rsidR="00091EA3" w:rsidRPr="00091EA3" w:rsidRDefault="00091EA3" w:rsidP="00A475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EA3">
              <w:rPr>
                <w:rFonts w:ascii="Times New Roman" w:hAnsi="Times New Roman" w:cs="Times New Roman"/>
                <w:bCs/>
                <w:sz w:val="24"/>
                <w:szCs w:val="24"/>
              </w:rPr>
              <w:t>0/0/0</w:t>
            </w:r>
          </w:p>
        </w:tc>
        <w:tc>
          <w:tcPr>
            <w:tcW w:w="2709" w:type="dxa"/>
          </w:tcPr>
          <w:p w:rsidR="00091EA3" w:rsidRPr="00091EA3" w:rsidRDefault="00091EA3" w:rsidP="00A475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EA3">
              <w:rPr>
                <w:rFonts w:ascii="Times New Roman" w:hAnsi="Times New Roman" w:cs="Times New Roman"/>
                <w:bCs/>
                <w:sz w:val="24"/>
                <w:szCs w:val="24"/>
              </w:rPr>
              <w:t>1/4/36</w:t>
            </w:r>
          </w:p>
        </w:tc>
      </w:tr>
      <w:tr w:rsidR="00091EA3" w:rsidRPr="00091EA3" w:rsidTr="00091EA3">
        <w:tc>
          <w:tcPr>
            <w:tcW w:w="2093" w:type="dxa"/>
            <w:vMerge/>
          </w:tcPr>
          <w:p w:rsidR="00091EA3" w:rsidRPr="00091EA3" w:rsidRDefault="00091EA3" w:rsidP="00A475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091EA3" w:rsidRPr="00091EA3" w:rsidRDefault="00091EA3" w:rsidP="00A475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1EA3"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4349" w:type="dxa"/>
            <w:gridSpan w:val="2"/>
          </w:tcPr>
          <w:p w:rsidR="00091EA3" w:rsidRPr="00091EA3" w:rsidRDefault="00091EA3" w:rsidP="00A475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EA3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2707" w:type="dxa"/>
          </w:tcPr>
          <w:p w:rsidR="00091EA3" w:rsidRPr="00091EA3" w:rsidRDefault="00091EA3" w:rsidP="00A475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EA3">
              <w:rPr>
                <w:rFonts w:ascii="Times New Roman" w:hAnsi="Times New Roman" w:cs="Times New Roman"/>
                <w:bCs/>
                <w:sz w:val="24"/>
                <w:szCs w:val="24"/>
              </w:rPr>
              <w:t>2/8/72</w:t>
            </w:r>
          </w:p>
        </w:tc>
        <w:tc>
          <w:tcPr>
            <w:tcW w:w="2709" w:type="dxa"/>
          </w:tcPr>
          <w:p w:rsidR="00091EA3" w:rsidRPr="00091EA3" w:rsidRDefault="00091EA3" w:rsidP="00A475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EA3">
              <w:rPr>
                <w:rFonts w:ascii="Times New Roman" w:hAnsi="Times New Roman" w:cs="Times New Roman"/>
                <w:bCs/>
                <w:sz w:val="24"/>
                <w:szCs w:val="24"/>
              </w:rPr>
              <w:t>2/8/72</w:t>
            </w:r>
          </w:p>
        </w:tc>
      </w:tr>
      <w:tr w:rsidR="00091EA3" w:rsidRPr="00091EA3" w:rsidTr="00091EA3">
        <w:tc>
          <w:tcPr>
            <w:tcW w:w="2093" w:type="dxa"/>
          </w:tcPr>
          <w:p w:rsidR="00091EA3" w:rsidRPr="00091EA3" w:rsidRDefault="00091EA3" w:rsidP="00A475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091EA3" w:rsidRPr="00091EA3" w:rsidRDefault="00091EA3" w:rsidP="00A4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9" w:type="dxa"/>
            <w:gridSpan w:val="2"/>
          </w:tcPr>
          <w:p w:rsidR="00091EA3" w:rsidRPr="00091EA3" w:rsidRDefault="00091EA3" w:rsidP="00A475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1E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707" w:type="dxa"/>
          </w:tcPr>
          <w:p w:rsidR="00091EA3" w:rsidRPr="004800A4" w:rsidRDefault="00091EA3" w:rsidP="004800A4">
            <w:pPr>
              <w:pStyle w:val="Default"/>
            </w:pPr>
            <w:r w:rsidRPr="00091EA3">
              <w:t>10/40/360</w:t>
            </w:r>
          </w:p>
        </w:tc>
        <w:tc>
          <w:tcPr>
            <w:tcW w:w="2709" w:type="dxa"/>
          </w:tcPr>
          <w:p w:rsidR="00091EA3" w:rsidRPr="004800A4" w:rsidRDefault="00091EA3" w:rsidP="004800A4">
            <w:pPr>
              <w:pStyle w:val="Default"/>
            </w:pPr>
            <w:r w:rsidRPr="00091EA3">
              <w:t xml:space="preserve">10/40/360 </w:t>
            </w:r>
          </w:p>
        </w:tc>
      </w:tr>
    </w:tbl>
    <w:p w:rsidR="004800A4" w:rsidRDefault="004800A4" w:rsidP="00091E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00A4" w:rsidRDefault="004800A4" w:rsidP="00091E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00A4" w:rsidRDefault="004800A4" w:rsidP="00091E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00A4" w:rsidRDefault="004800A4" w:rsidP="00091E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00A4" w:rsidRDefault="004800A4" w:rsidP="00091E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00A4" w:rsidRDefault="004800A4" w:rsidP="00091E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00A4" w:rsidRDefault="004800A4" w:rsidP="00091E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00A4" w:rsidRDefault="004800A4" w:rsidP="00091E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00A4" w:rsidRDefault="004800A4" w:rsidP="00091E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75B0" w:rsidRPr="0090271F" w:rsidRDefault="00091EA3" w:rsidP="00091E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271F">
        <w:rPr>
          <w:rFonts w:ascii="Times New Roman" w:hAnsi="Times New Roman" w:cs="Times New Roman"/>
          <w:b/>
          <w:bCs/>
          <w:sz w:val="24"/>
          <w:szCs w:val="24"/>
        </w:rPr>
        <w:t>Учебный план работы (ОД) с воспитанниками от 3 до 7 лет</w:t>
      </w:r>
    </w:p>
    <w:tbl>
      <w:tblPr>
        <w:tblStyle w:val="a3"/>
        <w:tblW w:w="0" w:type="auto"/>
        <w:tblLook w:val="04A0"/>
      </w:tblPr>
      <w:tblGrid>
        <w:gridCol w:w="2293"/>
        <w:gridCol w:w="2127"/>
        <w:gridCol w:w="1698"/>
        <w:gridCol w:w="2194"/>
        <w:gridCol w:w="1854"/>
        <w:gridCol w:w="1647"/>
        <w:gridCol w:w="1649"/>
        <w:gridCol w:w="2152"/>
      </w:tblGrid>
      <w:tr w:rsidR="006C012D" w:rsidRPr="0090271F" w:rsidTr="006C012D">
        <w:tc>
          <w:tcPr>
            <w:tcW w:w="2293" w:type="dxa"/>
            <w:vMerge w:val="restart"/>
          </w:tcPr>
          <w:p w:rsidR="006C012D" w:rsidRPr="0090271F" w:rsidRDefault="006C012D" w:rsidP="0090271F">
            <w:pPr>
              <w:pStyle w:val="Default"/>
            </w:pPr>
            <w:r w:rsidRPr="0090271F">
              <w:rPr>
                <w:bCs/>
              </w:rPr>
              <w:t xml:space="preserve">Направление развития </w:t>
            </w:r>
          </w:p>
          <w:p w:rsidR="006C012D" w:rsidRPr="0090271F" w:rsidRDefault="006C012D" w:rsidP="009027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6C012D" w:rsidRPr="0090271F" w:rsidRDefault="006C012D" w:rsidP="0090271F">
            <w:pPr>
              <w:pStyle w:val="Default"/>
            </w:pPr>
            <w:r w:rsidRPr="0090271F">
              <w:rPr>
                <w:bCs/>
              </w:rPr>
              <w:t xml:space="preserve">Виды деятельности и культурных практик </w:t>
            </w:r>
          </w:p>
          <w:p w:rsidR="006C012D" w:rsidRPr="0090271F" w:rsidRDefault="006C012D" w:rsidP="009027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92" w:type="dxa"/>
            <w:gridSpan w:val="2"/>
            <w:vMerge w:val="restart"/>
          </w:tcPr>
          <w:p w:rsidR="006C012D" w:rsidRPr="0090271F" w:rsidRDefault="006C012D" w:rsidP="009027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71F">
              <w:rPr>
                <w:rFonts w:ascii="Times New Roman" w:hAnsi="Times New Roman" w:cs="Times New Roman"/>
                <w:bCs/>
                <w:sz w:val="24"/>
                <w:szCs w:val="24"/>
              </w:rPr>
              <w:t>ООД</w:t>
            </w:r>
          </w:p>
        </w:tc>
        <w:tc>
          <w:tcPr>
            <w:tcW w:w="7302" w:type="dxa"/>
            <w:gridSpan w:val="4"/>
          </w:tcPr>
          <w:p w:rsidR="006C012D" w:rsidRPr="0090271F" w:rsidRDefault="006C012D" w:rsidP="00091EA3">
            <w:pPr>
              <w:pStyle w:val="Default"/>
              <w:jc w:val="center"/>
            </w:pPr>
            <w:r w:rsidRPr="0090271F">
              <w:rPr>
                <w:bCs/>
              </w:rPr>
              <w:t xml:space="preserve">Периодичность </w:t>
            </w:r>
          </w:p>
          <w:p w:rsidR="006C012D" w:rsidRPr="0090271F" w:rsidRDefault="006C012D" w:rsidP="00091E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7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(в неделю / в месяц / в год) </w:t>
            </w:r>
          </w:p>
        </w:tc>
      </w:tr>
      <w:tr w:rsidR="006C012D" w:rsidRPr="0090271F" w:rsidTr="006C012D">
        <w:tc>
          <w:tcPr>
            <w:tcW w:w="2293" w:type="dxa"/>
            <w:vMerge/>
          </w:tcPr>
          <w:p w:rsidR="006C012D" w:rsidRPr="0090271F" w:rsidRDefault="006C012D" w:rsidP="009027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C012D" w:rsidRPr="0090271F" w:rsidRDefault="006C012D" w:rsidP="009027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92" w:type="dxa"/>
            <w:gridSpan w:val="2"/>
            <w:vMerge/>
          </w:tcPr>
          <w:p w:rsidR="006C012D" w:rsidRPr="0090271F" w:rsidRDefault="006C012D" w:rsidP="009027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4" w:type="dxa"/>
          </w:tcPr>
          <w:p w:rsidR="006C012D" w:rsidRPr="0090271F" w:rsidRDefault="006C012D" w:rsidP="006C012D">
            <w:pPr>
              <w:pStyle w:val="Default"/>
              <w:jc w:val="center"/>
            </w:pPr>
            <w:r w:rsidRPr="0090271F">
              <w:rPr>
                <w:bCs/>
              </w:rPr>
              <w:t xml:space="preserve">Младшая группа </w:t>
            </w:r>
          </w:p>
          <w:p w:rsidR="006C012D" w:rsidRPr="0090271F" w:rsidRDefault="006C012D" w:rsidP="00091E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7" w:type="dxa"/>
          </w:tcPr>
          <w:p w:rsidR="006C012D" w:rsidRPr="0090271F" w:rsidRDefault="006C012D" w:rsidP="00091E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71F">
              <w:rPr>
                <w:rFonts w:ascii="Times New Roman" w:hAnsi="Times New Roman" w:cs="Times New Roman"/>
                <w:bCs/>
                <w:sz w:val="24"/>
                <w:szCs w:val="24"/>
              </w:rPr>
              <w:t>Средняя группа</w:t>
            </w:r>
          </w:p>
        </w:tc>
        <w:tc>
          <w:tcPr>
            <w:tcW w:w="1649" w:type="dxa"/>
          </w:tcPr>
          <w:p w:rsidR="006C012D" w:rsidRPr="0090271F" w:rsidRDefault="006C012D" w:rsidP="00091E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71F">
              <w:rPr>
                <w:rFonts w:ascii="Times New Roman" w:hAnsi="Times New Roman" w:cs="Times New Roman"/>
                <w:bCs/>
                <w:sz w:val="24"/>
                <w:szCs w:val="24"/>
              </w:rPr>
              <w:t>Старшая группа</w:t>
            </w:r>
          </w:p>
        </w:tc>
        <w:tc>
          <w:tcPr>
            <w:tcW w:w="2152" w:type="dxa"/>
          </w:tcPr>
          <w:p w:rsidR="006C012D" w:rsidRPr="0090271F" w:rsidRDefault="006C012D" w:rsidP="00091E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71F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Подготовительная группа</w:t>
            </w:r>
          </w:p>
        </w:tc>
      </w:tr>
      <w:tr w:rsidR="006C012D" w:rsidRPr="0090271F" w:rsidTr="006C012D">
        <w:tc>
          <w:tcPr>
            <w:tcW w:w="2293" w:type="dxa"/>
            <w:vMerge w:val="restart"/>
          </w:tcPr>
          <w:p w:rsidR="006C012D" w:rsidRPr="0090271F" w:rsidRDefault="006C012D" w:rsidP="006C01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71F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127" w:type="dxa"/>
            <w:vMerge w:val="restart"/>
          </w:tcPr>
          <w:p w:rsidR="006C012D" w:rsidRPr="0090271F" w:rsidRDefault="006C012D" w:rsidP="00091E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71F"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3892" w:type="dxa"/>
            <w:gridSpan w:val="2"/>
          </w:tcPr>
          <w:p w:rsidR="006C012D" w:rsidRPr="004800A4" w:rsidRDefault="006C012D" w:rsidP="004800A4">
            <w:pPr>
              <w:pStyle w:val="Default"/>
            </w:pPr>
            <w:r w:rsidRPr="0090271F">
              <w:t xml:space="preserve">Физическая культура в помещении </w:t>
            </w:r>
          </w:p>
        </w:tc>
        <w:tc>
          <w:tcPr>
            <w:tcW w:w="1854" w:type="dxa"/>
          </w:tcPr>
          <w:p w:rsidR="006C012D" w:rsidRPr="004800A4" w:rsidRDefault="006C012D" w:rsidP="004800A4">
            <w:pPr>
              <w:pStyle w:val="Default"/>
              <w:jc w:val="center"/>
            </w:pPr>
            <w:r w:rsidRPr="0090271F">
              <w:t xml:space="preserve">3/12/108 </w:t>
            </w:r>
          </w:p>
        </w:tc>
        <w:tc>
          <w:tcPr>
            <w:tcW w:w="1647" w:type="dxa"/>
          </w:tcPr>
          <w:p w:rsidR="006C012D" w:rsidRPr="004800A4" w:rsidRDefault="006C012D" w:rsidP="004800A4">
            <w:pPr>
              <w:pStyle w:val="Default"/>
              <w:jc w:val="center"/>
            </w:pPr>
            <w:r w:rsidRPr="0090271F">
              <w:t xml:space="preserve">3/12/108 </w:t>
            </w:r>
          </w:p>
        </w:tc>
        <w:tc>
          <w:tcPr>
            <w:tcW w:w="1649" w:type="dxa"/>
          </w:tcPr>
          <w:p w:rsidR="006C012D" w:rsidRPr="004800A4" w:rsidRDefault="006C012D" w:rsidP="004800A4">
            <w:pPr>
              <w:pStyle w:val="Default"/>
              <w:jc w:val="center"/>
            </w:pPr>
            <w:r w:rsidRPr="0090271F">
              <w:t>2/8/72</w:t>
            </w:r>
          </w:p>
        </w:tc>
        <w:tc>
          <w:tcPr>
            <w:tcW w:w="2152" w:type="dxa"/>
          </w:tcPr>
          <w:p w:rsidR="006C012D" w:rsidRPr="004800A4" w:rsidRDefault="006C012D" w:rsidP="004800A4">
            <w:pPr>
              <w:pStyle w:val="Default"/>
              <w:jc w:val="center"/>
            </w:pPr>
            <w:r w:rsidRPr="0090271F">
              <w:t xml:space="preserve">2/8/72 </w:t>
            </w:r>
          </w:p>
        </w:tc>
      </w:tr>
      <w:tr w:rsidR="006C012D" w:rsidRPr="0090271F" w:rsidTr="006C012D">
        <w:tc>
          <w:tcPr>
            <w:tcW w:w="2293" w:type="dxa"/>
            <w:vMerge/>
          </w:tcPr>
          <w:p w:rsidR="006C012D" w:rsidRPr="0090271F" w:rsidRDefault="006C012D" w:rsidP="00091E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C012D" w:rsidRPr="0090271F" w:rsidRDefault="006C012D" w:rsidP="00091E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92" w:type="dxa"/>
            <w:gridSpan w:val="2"/>
          </w:tcPr>
          <w:p w:rsidR="006C012D" w:rsidRPr="0090271F" w:rsidRDefault="006C012D" w:rsidP="0090271F">
            <w:pPr>
              <w:pStyle w:val="Default"/>
            </w:pPr>
            <w:r w:rsidRPr="0090271F">
              <w:t xml:space="preserve">Физическая культура </w:t>
            </w:r>
            <w:proofErr w:type="gramStart"/>
            <w:r w:rsidRPr="0090271F">
              <w:t>на</w:t>
            </w:r>
            <w:proofErr w:type="gramEnd"/>
            <w:r w:rsidRPr="0090271F">
              <w:t xml:space="preserve"> </w:t>
            </w:r>
          </w:p>
          <w:p w:rsidR="006C012D" w:rsidRPr="0090271F" w:rsidRDefault="006C012D" w:rsidP="009027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0271F">
              <w:rPr>
                <w:rFonts w:ascii="Times New Roman" w:hAnsi="Times New Roman" w:cs="Times New Roman"/>
                <w:bCs/>
                <w:sz w:val="24"/>
                <w:szCs w:val="24"/>
              </w:rPr>
              <w:t>воздухе</w:t>
            </w:r>
            <w:proofErr w:type="gramEnd"/>
          </w:p>
        </w:tc>
        <w:tc>
          <w:tcPr>
            <w:tcW w:w="1854" w:type="dxa"/>
          </w:tcPr>
          <w:p w:rsidR="006C012D" w:rsidRPr="0090271F" w:rsidRDefault="006C012D" w:rsidP="00091E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71F">
              <w:rPr>
                <w:rFonts w:ascii="Times New Roman" w:hAnsi="Times New Roman" w:cs="Times New Roman"/>
                <w:bCs/>
                <w:sz w:val="24"/>
                <w:szCs w:val="24"/>
              </w:rPr>
              <w:t>0/0/0</w:t>
            </w:r>
          </w:p>
        </w:tc>
        <w:tc>
          <w:tcPr>
            <w:tcW w:w="1647" w:type="dxa"/>
          </w:tcPr>
          <w:p w:rsidR="006C012D" w:rsidRPr="0090271F" w:rsidRDefault="006C012D" w:rsidP="00091E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71F">
              <w:rPr>
                <w:rFonts w:ascii="Times New Roman" w:hAnsi="Times New Roman" w:cs="Times New Roman"/>
                <w:bCs/>
                <w:sz w:val="24"/>
                <w:szCs w:val="24"/>
              </w:rPr>
              <w:t>0/0/0</w:t>
            </w:r>
          </w:p>
        </w:tc>
        <w:tc>
          <w:tcPr>
            <w:tcW w:w="1649" w:type="dxa"/>
          </w:tcPr>
          <w:p w:rsidR="006C012D" w:rsidRPr="0090271F" w:rsidRDefault="006C012D" w:rsidP="00091E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71F">
              <w:rPr>
                <w:rFonts w:ascii="Times New Roman" w:hAnsi="Times New Roman" w:cs="Times New Roman"/>
                <w:bCs/>
                <w:sz w:val="24"/>
                <w:szCs w:val="24"/>
              </w:rPr>
              <w:t>1/4/36</w:t>
            </w:r>
          </w:p>
        </w:tc>
        <w:tc>
          <w:tcPr>
            <w:tcW w:w="2152" w:type="dxa"/>
          </w:tcPr>
          <w:p w:rsidR="006C012D" w:rsidRPr="0090271F" w:rsidRDefault="006C012D" w:rsidP="00091E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71F">
              <w:rPr>
                <w:rFonts w:ascii="Times New Roman" w:hAnsi="Times New Roman" w:cs="Times New Roman"/>
                <w:bCs/>
                <w:sz w:val="24"/>
                <w:szCs w:val="24"/>
              </w:rPr>
              <w:t>1/4/36</w:t>
            </w:r>
          </w:p>
        </w:tc>
      </w:tr>
      <w:tr w:rsidR="006C012D" w:rsidRPr="0090271F" w:rsidTr="006C012D">
        <w:tc>
          <w:tcPr>
            <w:tcW w:w="2293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633"/>
              <w:gridCol w:w="222"/>
              <w:gridCol w:w="222"/>
            </w:tblGrid>
            <w:tr w:rsidR="006C012D" w:rsidRPr="0090271F" w:rsidTr="0090271F">
              <w:trPr>
                <w:trHeight w:val="247"/>
              </w:trPr>
              <w:tc>
                <w:tcPr>
                  <w:tcW w:w="1633" w:type="dxa"/>
                </w:tcPr>
                <w:p w:rsidR="006C012D" w:rsidRPr="0090271F" w:rsidRDefault="006C012D" w:rsidP="0090271F">
                  <w:pPr>
                    <w:pStyle w:val="Default"/>
                  </w:pPr>
                  <w:r w:rsidRPr="0090271F">
                    <w:t xml:space="preserve">Речевое развитие </w:t>
                  </w:r>
                </w:p>
              </w:tc>
              <w:tc>
                <w:tcPr>
                  <w:tcW w:w="222" w:type="dxa"/>
                </w:tcPr>
                <w:p w:rsidR="006C012D" w:rsidRPr="0090271F" w:rsidRDefault="006C012D" w:rsidP="0090271F">
                  <w:pPr>
                    <w:pStyle w:val="Default"/>
                  </w:pPr>
                </w:p>
              </w:tc>
              <w:tc>
                <w:tcPr>
                  <w:tcW w:w="222" w:type="dxa"/>
                </w:tcPr>
                <w:p w:rsidR="006C012D" w:rsidRPr="0090271F" w:rsidRDefault="006C012D" w:rsidP="0090271F">
                  <w:pPr>
                    <w:pStyle w:val="Default"/>
                  </w:pPr>
                </w:p>
              </w:tc>
            </w:tr>
          </w:tbl>
          <w:p w:rsidR="006C012D" w:rsidRPr="0090271F" w:rsidRDefault="006C012D" w:rsidP="009027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6C012D" w:rsidRPr="0090271F" w:rsidRDefault="006C012D" w:rsidP="009027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71F">
              <w:rPr>
                <w:rFonts w:ascii="Times New Roman" w:hAnsi="Times New Roman" w:cs="Times New Roman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3892" w:type="dxa"/>
            <w:gridSpan w:val="2"/>
          </w:tcPr>
          <w:p w:rsidR="006C012D" w:rsidRPr="0090271F" w:rsidRDefault="006C012D" w:rsidP="006C01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71F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речи</w:t>
            </w:r>
          </w:p>
        </w:tc>
        <w:tc>
          <w:tcPr>
            <w:tcW w:w="1854" w:type="dxa"/>
          </w:tcPr>
          <w:p w:rsidR="006C012D" w:rsidRPr="004800A4" w:rsidRDefault="006C012D" w:rsidP="004800A4">
            <w:pPr>
              <w:pStyle w:val="Default"/>
              <w:jc w:val="center"/>
            </w:pPr>
            <w:r w:rsidRPr="0090271F">
              <w:t xml:space="preserve">1/4/36 </w:t>
            </w:r>
          </w:p>
        </w:tc>
        <w:tc>
          <w:tcPr>
            <w:tcW w:w="1647" w:type="dxa"/>
          </w:tcPr>
          <w:p w:rsidR="006C012D" w:rsidRPr="004800A4" w:rsidRDefault="006C012D" w:rsidP="004800A4">
            <w:pPr>
              <w:pStyle w:val="Default"/>
              <w:jc w:val="center"/>
            </w:pPr>
            <w:r w:rsidRPr="0090271F">
              <w:t xml:space="preserve">1/4/36 </w:t>
            </w:r>
          </w:p>
        </w:tc>
        <w:tc>
          <w:tcPr>
            <w:tcW w:w="1649" w:type="dxa"/>
          </w:tcPr>
          <w:p w:rsidR="006C012D" w:rsidRPr="004800A4" w:rsidRDefault="006C012D" w:rsidP="004800A4">
            <w:pPr>
              <w:pStyle w:val="Default"/>
              <w:jc w:val="center"/>
            </w:pPr>
            <w:r w:rsidRPr="0090271F">
              <w:t>2/8/72</w:t>
            </w:r>
          </w:p>
        </w:tc>
        <w:tc>
          <w:tcPr>
            <w:tcW w:w="2152" w:type="dxa"/>
          </w:tcPr>
          <w:p w:rsidR="006C012D" w:rsidRPr="004800A4" w:rsidRDefault="006C012D" w:rsidP="004800A4">
            <w:pPr>
              <w:pStyle w:val="Default"/>
              <w:jc w:val="center"/>
            </w:pPr>
            <w:r w:rsidRPr="0090271F">
              <w:t>2/8/72</w:t>
            </w:r>
          </w:p>
        </w:tc>
      </w:tr>
      <w:tr w:rsidR="006C012D" w:rsidRPr="0090271F" w:rsidTr="006C012D">
        <w:tc>
          <w:tcPr>
            <w:tcW w:w="2293" w:type="dxa"/>
            <w:vMerge/>
          </w:tcPr>
          <w:p w:rsidR="006C012D" w:rsidRPr="0090271F" w:rsidRDefault="006C012D" w:rsidP="009027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C012D" w:rsidRPr="0090271F" w:rsidRDefault="006C012D" w:rsidP="009027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92" w:type="dxa"/>
            <w:gridSpan w:val="2"/>
          </w:tcPr>
          <w:p w:rsidR="006C012D" w:rsidRPr="004800A4" w:rsidRDefault="00223D7D" w:rsidP="004800A4">
            <w:pPr>
              <w:pStyle w:val="Default"/>
              <w:jc w:val="center"/>
            </w:pPr>
            <w:r>
              <w:t>Подготовка к обучению грамоте</w:t>
            </w:r>
          </w:p>
        </w:tc>
        <w:tc>
          <w:tcPr>
            <w:tcW w:w="1854" w:type="dxa"/>
          </w:tcPr>
          <w:p w:rsidR="006C012D" w:rsidRPr="0090271F" w:rsidRDefault="006C012D" w:rsidP="00091E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7" w:type="dxa"/>
          </w:tcPr>
          <w:p w:rsidR="006C012D" w:rsidRPr="0090271F" w:rsidRDefault="006C012D" w:rsidP="00091E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9" w:type="dxa"/>
          </w:tcPr>
          <w:p w:rsidR="006C012D" w:rsidRPr="0090271F" w:rsidRDefault="00223D7D" w:rsidP="00223D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C012D" w:rsidRPr="0090271F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6C012D" w:rsidRPr="0090271F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2152" w:type="dxa"/>
          </w:tcPr>
          <w:p w:rsidR="006C012D" w:rsidRPr="0090271F" w:rsidRDefault="00223D7D" w:rsidP="00223D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C012D" w:rsidRPr="0090271F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6C012D" w:rsidRPr="0090271F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B35E3D" w:rsidRPr="0090271F" w:rsidTr="006C012D">
        <w:tc>
          <w:tcPr>
            <w:tcW w:w="2293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855"/>
              <w:gridCol w:w="222"/>
            </w:tblGrid>
            <w:tr w:rsidR="00B35E3D" w:rsidRPr="0090271F" w:rsidTr="0090271F">
              <w:trPr>
                <w:trHeight w:val="385"/>
              </w:trPr>
              <w:tc>
                <w:tcPr>
                  <w:tcW w:w="1855" w:type="dxa"/>
                </w:tcPr>
                <w:p w:rsidR="00B35E3D" w:rsidRPr="0090271F" w:rsidRDefault="00B35E3D" w:rsidP="0090271F">
                  <w:pPr>
                    <w:pStyle w:val="Default"/>
                  </w:pPr>
                  <w:r w:rsidRPr="0090271F">
                    <w:t xml:space="preserve">Познавательное развитие </w:t>
                  </w:r>
                </w:p>
              </w:tc>
              <w:tc>
                <w:tcPr>
                  <w:tcW w:w="222" w:type="dxa"/>
                </w:tcPr>
                <w:p w:rsidR="00B35E3D" w:rsidRPr="0090271F" w:rsidRDefault="00B35E3D" w:rsidP="0090271F">
                  <w:pPr>
                    <w:pStyle w:val="Default"/>
                  </w:pPr>
                </w:p>
              </w:tc>
            </w:tr>
          </w:tbl>
          <w:p w:rsidR="00B35E3D" w:rsidRPr="0090271F" w:rsidRDefault="00B35E3D" w:rsidP="009027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B35E3D" w:rsidRPr="0090271F" w:rsidRDefault="00B35E3D" w:rsidP="009027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71F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 – исследовательская </w:t>
            </w:r>
            <w:r w:rsidRPr="009027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3892" w:type="dxa"/>
            <w:gridSpan w:val="2"/>
          </w:tcPr>
          <w:p w:rsidR="00B35E3D" w:rsidRPr="004800A4" w:rsidRDefault="00B35E3D" w:rsidP="004800A4">
            <w:pPr>
              <w:pStyle w:val="Default"/>
              <w:jc w:val="center"/>
            </w:pPr>
            <w:r w:rsidRPr="0090271F">
              <w:lastRenderedPageBreak/>
              <w:t xml:space="preserve">Формирование элементарных математических представлений </w:t>
            </w:r>
          </w:p>
        </w:tc>
        <w:tc>
          <w:tcPr>
            <w:tcW w:w="1854" w:type="dxa"/>
          </w:tcPr>
          <w:p w:rsidR="00B35E3D" w:rsidRPr="0090271F" w:rsidRDefault="00B35E3D" w:rsidP="00091E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71F">
              <w:rPr>
                <w:rFonts w:ascii="Times New Roman" w:hAnsi="Times New Roman" w:cs="Times New Roman"/>
                <w:bCs/>
                <w:sz w:val="24"/>
                <w:szCs w:val="24"/>
              </w:rPr>
              <w:t>1/4/36</w:t>
            </w:r>
          </w:p>
        </w:tc>
        <w:tc>
          <w:tcPr>
            <w:tcW w:w="1647" w:type="dxa"/>
          </w:tcPr>
          <w:p w:rsidR="00B35E3D" w:rsidRPr="0090271F" w:rsidRDefault="00B35E3D" w:rsidP="00091E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71F">
              <w:rPr>
                <w:rFonts w:ascii="Times New Roman" w:hAnsi="Times New Roman" w:cs="Times New Roman"/>
                <w:bCs/>
                <w:sz w:val="24"/>
                <w:szCs w:val="24"/>
              </w:rPr>
              <w:t>1/4/36</w:t>
            </w:r>
          </w:p>
        </w:tc>
        <w:tc>
          <w:tcPr>
            <w:tcW w:w="1649" w:type="dxa"/>
          </w:tcPr>
          <w:p w:rsidR="00B35E3D" w:rsidRPr="0090271F" w:rsidRDefault="00B35E3D" w:rsidP="00091E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71F">
              <w:rPr>
                <w:rFonts w:ascii="Times New Roman" w:hAnsi="Times New Roman" w:cs="Times New Roman"/>
                <w:bCs/>
                <w:sz w:val="24"/>
                <w:szCs w:val="24"/>
              </w:rPr>
              <w:t>1/4/36</w:t>
            </w:r>
          </w:p>
        </w:tc>
        <w:tc>
          <w:tcPr>
            <w:tcW w:w="2152" w:type="dxa"/>
          </w:tcPr>
          <w:p w:rsidR="00B35E3D" w:rsidRPr="0090271F" w:rsidRDefault="00B35E3D" w:rsidP="00091E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71F">
              <w:rPr>
                <w:rFonts w:ascii="Times New Roman" w:hAnsi="Times New Roman" w:cs="Times New Roman"/>
                <w:bCs/>
                <w:sz w:val="24"/>
                <w:szCs w:val="24"/>
              </w:rPr>
              <w:t>2/8/72</w:t>
            </w:r>
          </w:p>
        </w:tc>
      </w:tr>
      <w:tr w:rsidR="00B35E3D" w:rsidRPr="0090271F" w:rsidTr="006C012D">
        <w:tc>
          <w:tcPr>
            <w:tcW w:w="2293" w:type="dxa"/>
            <w:vMerge/>
          </w:tcPr>
          <w:p w:rsidR="00B35E3D" w:rsidRPr="0090271F" w:rsidRDefault="00B35E3D" w:rsidP="009027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35E3D" w:rsidRPr="0090271F" w:rsidRDefault="00B35E3D" w:rsidP="009027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8" w:type="dxa"/>
            <w:vMerge w:val="restart"/>
          </w:tcPr>
          <w:p w:rsidR="00B35E3D" w:rsidRPr="0090271F" w:rsidRDefault="00B35E3D" w:rsidP="00091E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71F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</w:t>
            </w:r>
          </w:p>
        </w:tc>
        <w:tc>
          <w:tcPr>
            <w:tcW w:w="2194" w:type="dxa"/>
          </w:tcPr>
          <w:p w:rsidR="00B35E3D" w:rsidRPr="0090271F" w:rsidRDefault="00B35E3D" w:rsidP="006C01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71F"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</w:p>
          <w:tbl>
            <w:tblPr>
              <w:tblW w:w="1978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738"/>
              <w:gridCol w:w="240"/>
            </w:tblGrid>
            <w:tr w:rsidR="00B35E3D" w:rsidRPr="0090271F" w:rsidTr="0090271F">
              <w:trPr>
                <w:trHeight w:val="252"/>
              </w:trPr>
              <w:tc>
                <w:tcPr>
                  <w:tcW w:w="1738" w:type="dxa"/>
                </w:tcPr>
                <w:p w:rsidR="00B35E3D" w:rsidRPr="0090271F" w:rsidRDefault="00B35E3D" w:rsidP="0090271F">
                  <w:pPr>
                    <w:pStyle w:val="Default"/>
                  </w:pPr>
                  <w:r w:rsidRPr="0090271F">
                    <w:t xml:space="preserve">с предметным и социальным окружением </w:t>
                  </w:r>
                </w:p>
              </w:tc>
              <w:tc>
                <w:tcPr>
                  <w:tcW w:w="240" w:type="dxa"/>
                </w:tcPr>
                <w:p w:rsidR="00B35E3D" w:rsidRPr="0090271F" w:rsidRDefault="00B35E3D" w:rsidP="0090271F">
                  <w:pPr>
                    <w:pStyle w:val="Default"/>
                  </w:pPr>
                </w:p>
              </w:tc>
            </w:tr>
          </w:tbl>
          <w:p w:rsidR="00B35E3D" w:rsidRPr="0090271F" w:rsidRDefault="00B35E3D" w:rsidP="00091E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010"/>
              <w:gridCol w:w="222"/>
            </w:tblGrid>
            <w:tr w:rsidR="00B35E3D" w:rsidRPr="0090271F">
              <w:trPr>
                <w:trHeight w:val="109"/>
              </w:trPr>
              <w:tc>
                <w:tcPr>
                  <w:tcW w:w="0" w:type="auto"/>
                </w:tcPr>
                <w:p w:rsidR="00B35E3D" w:rsidRPr="0090271F" w:rsidRDefault="00B35E3D" w:rsidP="00223D7D">
                  <w:pPr>
                    <w:pStyle w:val="Default"/>
                  </w:pPr>
                  <w:r w:rsidRPr="0090271F">
                    <w:t>0,</w:t>
                  </w:r>
                  <w:r w:rsidR="00223D7D">
                    <w:t>5</w:t>
                  </w:r>
                  <w:r w:rsidRPr="0090271F">
                    <w:t>/</w:t>
                  </w:r>
                  <w:r w:rsidR="00223D7D">
                    <w:t>2</w:t>
                  </w:r>
                  <w:r w:rsidRPr="0090271F">
                    <w:t>/</w:t>
                  </w:r>
                  <w:r w:rsidR="00223D7D">
                    <w:t>18</w:t>
                  </w:r>
                  <w:r w:rsidRPr="0090271F">
                    <w:t xml:space="preserve"> </w:t>
                  </w:r>
                </w:p>
              </w:tc>
              <w:tc>
                <w:tcPr>
                  <w:tcW w:w="0" w:type="auto"/>
                </w:tcPr>
                <w:p w:rsidR="00B35E3D" w:rsidRPr="0090271F" w:rsidRDefault="00B35E3D">
                  <w:pPr>
                    <w:pStyle w:val="Default"/>
                  </w:pPr>
                </w:p>
              </w:tc>
            </w:tr>
          </w:tbl>
          <w:p w:rsidR="00B35E3D" w:rsidRPr="0090271F" w:rsidRDefault="00B35E3D" w:rsidP="00091E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7" w:type="dxa"/>
          </w:tcPr>
          <w:p w:rsidR="00B35E3D" w:rsidRPr="0090271F" w:rsidRDefault="00B35E3D" w:rsidP="00091E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71F">
              <w:rPr>
                <w:rFonts w:ascii="Times New Roman" w:hAnsi="Times New Roman" w:cs="Times New Roman"/>
                <w:sz w:val="24"/>
                <w:szCs w:val="24"/>
              </w:rPr>
              <w:t>0,5/2/18</w:t>
            </w:r>
          </w:p>
        </w:tc>
        <w:tc>
          <w:tcPr>
            <w:tcW w:w="1649" w:type="dxa"/>
          </w:tcPr>
          <w:p w:rsidR="00B35E3D" w:rsidRPr="0090271F" w:rsidRDefault="00B35E3D" w:rsidP="00091E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71F">
              <w:rPr>
                <w:rFonts w:ascii="Times New Roman" w:hAnsi="Times New Roman" w:cs="Times New Roman"/>
                <w:sz w:val="24"/>
                <w:szCs w:val="24"/>
              </w:rPr>
              <w:t>0,5/2/18</w:t>
            </w:r>
          </w:p>
        </w:tc>
        <w:tc>
          <w:tcPr>
            <w:tcW w:w="2152" w:type="dxa"/>
          </w:tcPr>
          <w:p w:rsidR="00B35E3D" w:rsidRPr="0090271F" w:rsidRDefault="00B35E3D" w:rsidP="00091E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71F">
              <w:rPr>
                <w:rFonts w:ascii="Times New Roman" w:hAnsi="Times New Roman" w:cs="Times New Roman"/>
                <w:sz w:val="24"/>
                <w:szCs w:val="24"/>
              </w:rPr>
              <w:t>0,5/2/18</w:t>
            </w:r>
          </w:p>
        </w:tc>
      </w:tr>
      <w:tr w:rsidR="00B35E3D" w:rsidRPr="0090271F" w:rsidTr="006C012D">
        <w:tc>
          <w:tcPr>
            <w:tcW w:w="2293" w:type="dxa"/>
            <w:vMerge/>
          </w:tcPr>
          <w:p w:rsidR="00B35E3D" w:rsidRPr="0090271F" w:rsidRDefault="00B35E3D" w:rsidP="009027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35E3D" w:rsidRPr="0090271F" w:rsidRDefault="00B35E3D" w:rsidP="009027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B35E3D" w:rsidRPr="0090271F" w:rsidRDefault="00B35E3D" w:rsidP="00091E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4" w:type="dxa"/>
          </w:tcPr>
          <w:p w:rsidR="00B35E3D" w:rsidRPr="0090271F" w:rsidRDefault="00B35E3D" w:rsidP="006C01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71F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</w:t>
            </w:r>
          </w:p>
          <w:p w:rsidR="00B35E3D" w:rsidRPr="0090271F" w:rsidRDefault="00B35E3D" w:rsidP="006C01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71F">
              <w:rPr>
                <w:rFonts w:ascii="Times New Roman" w:hAnsi="Times New Roman" w:cs="Times New Roman"/>
                <w:sz w:val="24"/>
                <w:szCs w:val="24"/>
              </w:rPr>
              <w:t>с миром природы</w:t>
            </w:r>
          </w:p>
        </w:tc>
        <w:tc>
          <w:tcPr>
            <w:tcW w:w="1854" w:type="dxa"/>
          </w:tcPr>
          <w:p w:rsidR="00B35E3D" w:rsidRPr="0090271F" w:rsidRDefault="00B35E3D" w:rsidP="006C012D">
            <w:pPr>
              <w:pStyle w:val="Default"/>
              <w:jc w:val="center"/>
            </w:pPr>
            <w:r w:rsidRPr="0090271F">
              <w:t xml:space="preserve">0,25/1/9 </w:t>
            </w:r>
          </w:p>
          <w:p w:rsidR="00B35E3D" w:rsidRPr="0090271F" w:rsidRDefault="00B35E3D" w:rsidP="00091E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7" w:type="dxa"/>
          </w:tcPr>
          <w:p w:rsidR="00B35E3D" w:rsidRPr="0090271F" w:rsidRDefault="00B35E3D" w:rsidP="00CA5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71F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CA51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0271F">
              <w:rPr>
                <w:rFonts w:ascii="Times New Roman" w:hAnsi="Times New Roman" w:cs="Times New Roman"/>
                <w:sz w:val="24"/>
                <w:szCs w:val="24"/>
              </w:rPr>
              <w:t>5/</w:t>
            </w:r>
            <w:r w:rsidR="00CA5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027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A51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49" w:type="dxa"/>
          </w:tcPr>
          <w:p w:rsidR="00B35E3D" w:rsidRPr="0090271F" w:rsidRDefault="00B35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71F">
              <w:rPr>
                <w:rFonts w:ascii="Times New Roman" w:hAnsi="Times New Roman" w:cs="Times New Roman"/>
                <w:sz w:val="24"/>
                <w:szCs w:val="24"/>
              </w:rPr>
              <w:t>0,5/2/18</w:t>
            </w:r>
          </w:p>
        </w:tc>
        <w:tc>
          <w:tcPr>
            <w:tcW w:w="2152" w:type="dxa"/>
          </w:tcPr>
          <w:p w:rsidR="00B35E3D" w:rsidRPr="0090271F" w:rsidRDefault="00B35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71F">
              <w:rPr>
                <w:rFonts w:ascii="Times New Roman" w:hAnsi="Times New Roman" w:cs="Times New Roman"/>
                <w:sz w:val="24"/>
                <w:szCs w:val="24"/>
              </w:rPr>
              <w:t>0,5/2/18</w:t>
            </w:r>
          </w:p>
        </w:tc>
      </w:tr>
      <w:tr w:rsidR="006C012D" w:rsidRPr="0090271F" w:rsidTr="006C012D">
        <w:tc>
          <w:tcPr>
            <w:tcW w:w="2293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855"/>
              <w:gridCol w:w="222"/>
            </w:tblGrid>
            <w:tr w:rsidR="006C012D" w:rsidRPr="0090271F" w:rsidTr="0090271F">
              <w:trPr>
                <w:trHeight w:val="385"/>
              </w:trPr>
              <w:tc>
                <w:tcPr>
                  <w:tcW w:w="1855" w:type="dxa"/>
                </w:tcPr>
                <w:p w:rsidR="006C012D" w:rsidRPr="0090271F" w:rsidRDefault="006C012D" w:rsidP="0090271F">
                  <w:pPr>
                    <w:pStyle w:val="Default"/>
                  </w:pPr>
                  <w:r w:rsidRPr="0090271F">
                    <w:t xml:space="preserve">Художественно – эстетическое развитие </w:t>
                  </w:r>
                </w:p>
              </w:tc>
              <w:tc>
                <w:tcPr>
                  <w:tcW w:w="222" w:type="dxa"/>
                </w:tcPr>
                <w:p w:rsidR="006C012D" w:rsidRPr="0090271F" w:rsidRDefault="006C012D" w:rsidP="0090271F">
                  <w:pPr>
                    <w:pStyle w:val="Default"/>
                  </w:pPr>
                </w:p>
              </w:tc>
            </w:tr>
          </w:tbl>
          <w:p w:rsidR="006C012D" w:rsidRPr="0090271F" w:rsidRDefault="006C012D" w:rsidP="009027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6C012D" w:rsidRPr="0090271F" w:rsidRDefault="006C012D" w:rsidP="009027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71F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3892" w:type="dxa"/>
            <w:gridSpan w:val="2"/>
          </w:tcPr>
          <w:p w:rsidR="006C012D" w:rsidRPr="0090271F" w:rsidRDefault="006C012D" w:rsidP="006C01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71F"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</w:t>
            </w:r>
          </w:p>
        </w:tc>
        <w:tc>
          <w:tcPr>
            <w:tcW w:w="1854" w:type="dxa"/>
          </w:tcPr>
          <w:p w:rsidR="006C012D" w:rsidRPr="0090271F" w:rsidRDefault="0090271F" w:rsidP="00091E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71F">
              <w:rPr>
                <w:rFonts w:ascii="Times New Roman" w:hAnsi="Times New Roman" w:cs="Times New Roman"/>
                <w:bCs/>
                <w:sz w:val="24"/>
                <w:szCs w:val="24"/>
              </w:rPr>
              <w:t>1/4/36</w:t>
            </w:r>
          </w:p>
        </w:tc>
        <w:tc>
          <w:tcPr>
            <w:tcW w:w="1647" w:type="dxa"/>
          </w:tcPr>
          <w:p w:rsidR="006C012D" w:rsidRPr="0090271F" w:rsidRDefault="0090271F" w:rsidP="00091E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71F">
              <w:rPr>
                <w:rFonts w:ascii="Times New Roman" w:hAnsi="Times New Roman" w:cs="Times New Roman"/>
                <w:bCs/>
                <w:sz w:val="24"/>
                <w:szCs w:val="24"/>
              </w:rPr>
              <w:t>1/4/36</w:t>
            </w:r>
          </w:p>
        </w:tc>
        <w:tc>
          <w:tcPr>
            <w:tcW w:w="1649" w:type="dxa"/>
          </w:tcPr>
          <w:p w:rsidR="006C012D" w:rsidRPr="0090271F" w:rsidRDefault="0090271F" w:rsidP="00091E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71F">
              <w:rPr>
                <w:rFonts w:ascii="Times New Roman" w:hAnsi="Times New Roman" w:cs="Times New Roman"/>
                <w:bCs/>
                <w:sz w:val="24"/>
                <w:szCs w:val="24"/>
              </w:rPr>
              <w:t>2/8/72</w:t>
            </w:r>
          </w:p>
        </w:tc>
        <w:tc>
          <w:tcPr>
            <w:tcW w:w="2152" w:type="dxa"/>
          </w:tcPr>
          <w:p w:rsidR="006C012D" w:rsidRPr="0090271F" w:rsidRDefault="0090271F" w:rsidP="00091E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71F">
              <w:rPr>
                <w:rFonts w:ascii="Times New Roman" w:hAnsi="Times New Roman" w:cs="Times New Roman"/>
                <w:bCs/>
                <w:sz w:val="24"/>
                <w:szCs w:val="24"/>
              </w:rPr>
              <w:t>2/8/72</w:t>
            </w:r>
          </w:p>
        </w:tc>
      </w:tr>
      <w:tr w:rsidR="0090271F" w:rsidRPr="0090271F" w:rsidTr="006C012D">
        <w:tc>
          <w:tcPr>
            <w:tcW w:w="2293" w:type="dxa"/>
            <w:vMerge/>
          </w:tcPr>
          <w:p w:rsidR="0090271F" w:rsidRPr="0090271F" w:rsidRDefault="0090271F" w:rsidP="009027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0271F" w:rsidRPr="0090271F" w:rsidRDefault="0090271F" w:rsidP="0090271F">
            <w:pPr>
              <w:pStyle w:val="Default"/>
            </w:pPr>
          </w:p>
        </w:tc>
        <w:tc>
          <w:tcPr>
            <w:tcW w:w="3892" w:type="dxa"/>
            <w:gridSpan w:val="2"/>
          </w:tcPr>
          <w:p w:rsidR="0090271F" w:rsidRPr="0090271F" w:rsidRDefault="0090271F" w:rsidP="006C01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71F">
              <w:rPr>
                <w:rFonts w:ascii="Times New Roman" w:hAnsi="Times New Roman" w:cs="Times New Roman"/>
                <w:bCs/>
                <w:sz w:val="24"/>
                <w:szCs w:val="24"/>
              </w:rPr>
              <w:t>Лепка</w:t>
            </w:r>
          </w:p>
        </w:tc>
        <w:tc>
          <w:tcPr>
            <w:tcW w:w="1854" w:type="dxa"/>
          </w:tcPr>
          <w:p w:rsidR="0090271F" w:rsidRPr="004800A4" w:rsidRDefault="0090271F" w:rsidP="004800A4">
            <w:pPr>
              <w:pStyle w:val="Default"/>
              <w:jc w:val="center"/>
            </w:pPr>
            <w:r w:rsidRPr="0090271F">
              <w:t xml:space="preserve">0,5/2/18 </w:t>
            </w:r>
          </w:p>
        </w:tc>
        <w:tc>
          <w:tcPr>
            <w:tcW w:w="1647" w:type="dxa"/>
          </w:tcPr>
          <w:p w:rsidR="0090271F" w:rsidRPr="0090271F" w:rsidRDefault="0090271F">
            <w:pPr>
              <w:pStyle w:val="Default"/>
            </w:pPr>
            <w:r w:rsidRPr="0090271F">
              <w:t xml:space="preserve">0,5/2/18 </w:t>
            </w:r>
          </w:p>
        </w:tc>
        <w:tc>
          <w:tcPr>
            <w:tcW w:w="1649" w:type="dxa"/>
          </w:tcPr>
          <w:p w:rsidR="0090271F" w:rsidRPr="0090271F" w:rsidRDefault="0090271F">
            <w:pPr>
              <w:pStyle w:val="Default"/>
            </w:pPr>
            <w:r w:rsidRPr="0090271F">
              <w:t xml:space="preserve">0,5/2/18 </w:t>
            </w:r>
          </w:p>
        </w:tc>
        <w:tc>
          <w:tcPr>
            <w:tcW w:w="2152" w:type="dxa"/>
          </w:tcPr>
          <w:p w:rsidR="0090271F" w:rsidRPr="0090271F" w:rsidRDefault="0090271F">
            <w:pPr>
              <w:pStyle w:val="Default"/>
            </w:pPr>
            <w:r w:rsidRPr="0090271F">
              <w:t xml:space="preserve">0,5/2/18 </w:t>
            </w:r>
          </w:p>
        </w:tc>
      </w:tr>
      <w:tr w:rsidR="0090271F" w:rsidRPr="0090271F" w:rsidTr="006C012D">
        <w:tc>
          <w:tcPr>
            <w:tcW w:w="2293" w:type="dxa"/>
            <w:vMerge/>
          </w:tcPr>
          <w:p w:rsidR="0090271F" w:rsidRPr="0090271F" w:rsidRDefault="0090271F" w:rsidP="009027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0271F" w:rsidRPr="0090271F" w:rsidRDefault="0090271F" w:rsidP="0090271F">
            <w:pPr>
              <w:pStyle w:val="Default"/>
            </w:pPr>
          </w:p>
        </w:tc>
        <w:tc>
          <w:tcPr>
            <w:tcW w:w="3892" w:type="dxa"/>
            <w:gridSpan w:val="2"/>
          </w:tcPr>
          <w:p w:rsidR="0090271F" w:rsidRPr="0090271F" w:rsidRDefault="0090271F" w:rsidP="006C01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71F">
              <w:rPr>
                <w:rFonts w:ascii="Times New Roman" w:hAnsi="Times New Roman" w:cs="Times New Roman"/>
                <w:bCs/>
                <w:sz w:val="24"/>
                <w:szCs w:val="24"/>
              </w:rPr>
              <w:t>Аппликация</w:t>
            </w:r>
          </w:p>
        </w:tc>
        <w:tc>
          <w:tcPr>
            <w:tcW w:w="1854" w:type="dxa"/>
          </w:tcPr>
          <w:p w:rsidR="0090271F" w:rsidRPr="004800A4" w:rsidRDefault="0090271F" w:rsidP="004800A4">
            <w:pPr>
              <w:pStyle w:val="Default"/>
              <w:jc w:val="center"/>
            </w:pPr>
            <w:r w:rsidRPr="0090271F">
              <w:t xml:space="preserve">0,5/2/18 </w:t>
            </w:r>
          </w:p>
        </w:tc>
        <w:tc>
          <w:tcPr>
            <w:tcW w:w="1647" w:type="dxa"/>
          </w:tcPr>
          <w:p w:rsidR="0090271F" w:rsidRPr="0090271F" w:rsidRDefault="0090271F">
            <w:pPr>
              <w:pStyle w:val="Default"/>
            </w:pPr>
            <w:r w:rsidRPr="0090271F">
              <w:t xml:space="preserve">0,5/2/18 </w:t>
            </w:r>
          </w:p>
        </w:tc>
        <w:tc>
          <w:tcPr>
            <w:tcW w:w="1649" w:type="dxa"/>
          </w:tcPr>
          <w:p w:rsidR="0090271F" w:rsidRPr="0090271F" w:rsidRDefault="0090271F">
            <w:pPr>
              <w:pStyle w:val="Default"/>
            </w:pPr>
            <w:r w:rsidRPr="0090271F">
              <w:t xml:space="preserve">0,5/2/18 </w:t>
            </w:r>
          </w:p>
        </w:tc>
        <w:tc>
          <w:tcPr>
            <w:tcW w:w="2152" w:type="dxa"/>
          </w:tcPr>
          <w:p w:rsidR="0090271F" w:rsidRPr="0090271F" w:rsidRDefault="0090271F">
            <w:pPr>
              <w:pStyle w:val="Default"/>
            </w:pPr>
            <w:r w:rsidRPr="0090271F">
              <w:t xml:space="preserve">0,5/2/18 </w:t>
            </w:r>
          </w:p>
        </w:tc>
      </w:tr>
      <w:tr w:rsidR="0090271F" w:rsidRPr="0090271F" w:rsidTr="006C012D">
        <w:tc>
          <w:tcPr>
            <w:tcW w:w="2293" w:type="dxa"/>
            <w:vMerge/>
          </w:tcPr>
          <w:p w:rsidR="0090271F" w:rsidRPr="0090271F" w:rsidRDefault="0090271F" w:rsidP="009027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0271F" w:rsidRPr="0090271F" w:rsidRDefault="0090271F" w:rsidP="009027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92" w:type="dxa"/>
            <w:gridSpan w:val="2"/>
          </w:tcPr>
          <w:p w:rsidR="0090271F" w:rsidRPr="0090271F" w:rsidRDefault="0090271F" w:rsidP="006C01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71F"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Конструирование/художественный труд</w:t>
            </w:r>
          </w:p>
        </w:tc>
        <w:tc>
          <w:tcPr>
            <w:tcW w:w="1854" w:type="dxa"/>
          </w:tcPr>
          <w:p w:rsidR="0090271F" w:rsidRPr="0090271F" w:rsidRDefault="00223D7D" w:rsidP="00223D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0,5/2/18</w:t>
            </w:r>
          </w:p>
        </w:tc>
        <w:tc>
          <w:tcPr>
            <w:tcW w:w="1647" w:type="dxa"/>
          </w:tcPr>
          <w:p w:rsidR="0090271F" w:rsidRPr="0090271F" w:rsidRDefault="00223D7D" w:rsidP="00CA51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</w:t>
            </w:r>
            <w:r w:rsidR="00CA51B2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="00CA51B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="00CA51B2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649" w:type="dxa"/>
          </w:tcPr>
          <w:p w:rsidR="0090271F" w:rsidRPr="0090271F" w:rsidRDefault="00223D7D" w:rsidP="00223D7D">
            <w:pPr>
              <w:pStyle w:val="Default"/>
            </w:pPr>
            <w:r>
              <w:t>1</w:t>
            </w:r>
            <w:r w:rsidR="0090271F" w:rsidRPr="0090271F">
              <w:t>/</w:t>
            </w:r>
            <w:r>
              <w:t>4</w:t>
            </w:r>
            <w:r w:rsidR="0090271F" w:rsidRPr="0090271F">
              <w:t>/</w:t>
            </w:r>
            <w:r>
              <w:t>36</w:t>
            </w:r>
          </w:p>
        </w:tc>
        <w:tc>
          <w:tcPr>
            <w:tcW w:w="2152" w:type="dxa"/>
          </w:tcPr>
          <w:p w:rsidR="0090271F" w:rsidRPr="0090271F" w:rsidRDefault="00223D7D" w:rsidP="00223D7D">
            <w:pPr>
              <w:pStyle w:val="Default"/>
            </w:pPr>
            <w:r>
              <w:t>1</w:t>
            </w:r>
            <w:r w:rsidR="0090271F" w:rsidRPr="0090271F">
              <w:t>/</w:t>
            </w:r>
            <w:r>
              <w:t>4</w:t>
            </w:r>
            <w:r w:rsidR="0090271F" w:rsidRPr="0090271F">
              <w:t>/</w:t>
            </w:r>
            <w:r>
              <w:t>36</w:t>
            </w:r>
          </w:p>
        </w:tc>
      </w:tr>
      <w:tr w:rsidR="0090271F" w:rsidRPr="0090271F" w:rsidTr="006C012D">
        <w:tc>
          <w:tcPr>
            <w:tcW w:w="2293" w:type="dxa"/>
            <w:vMerge/>
          </w:tcPr>
          <w:p w:rsidR="0090271F" w:rsidRPr="0090271F" w:rsidRDefault="0090271F" w:rsidP="009027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90271F" w:rsidRPr="0090271F" w:rsidRDefault="0090271F" w:rsidP="009027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71F"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3892" w:type="dxa"/>
            <w:gridSpan w:val="2"/>
          </w:tcPr>
          <w:p w:rsidR="0090271F" w:rsidRPr="0090271F" w:rsidRDefault="0090271F" w:rsidP="006C01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71F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854" w:type="dxa"/>
          </w:tcPr>
          <w:p w:rsidR="0090271F" w:rsidRPr="0090271F" w:rsidRDefault="0090271F" w:rsidP="00091E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71F">
              <w:rPr>
                <w:rFonts w:ascii="Times New Roman" w:hAnsi="Times New Roman" w:cs="Times New Roman"/>
                <w:bCs/>
                <w:sz w:val="24"/>
                <w:szCs w:val="24"/>
              </w:rPr>
              <w:t>2/8/72</w:t>
            </w:r>
          </w:p>
        </w:tc>
        <w:tc>
          <w:tcPr>
            <w:tcW w:w="1647" w:type="dxa"/>
          </w:tcPr>
          <w:p w:rsidR="0090271F" w:rsidRPr="0090271F" w:rsidRDefault="00902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71F">
              <w:rPr>
                <w:rFonts w:ascii="Times New Roman" w:hAnsi="Times New Roman" w:cs="Times New Roman"/>
                <w:bCs/>
                <w:sz w:val="24"/>
                <w:szCs w:val="24"/>
              </w:rPr>
              <w:t>2/8/72</w:t>
            </w:r>
          </w:p>
        </w:tc>
        <w:tc>
          <w:tcPr>
            <w:tcW w:w="1649" w:type="dxa"/>
          </w:tcPr>
          <w:p w:rsidR="0090271F" w:rsidRPr="0090271F" w:rsidRDefault="00902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71F">
              <w:rPr>
                <w:rFonts w:ascii="Times New Roman" w:hAnsi="Times New Roman" w:cs="Times New Roman"/>
                <w:bCs/>
                <w:sz w:val="24"/>
                <w:szCs w:val="24"/>
              </w:rPr>
              <w:t>2/8/72</w:t>
            </w:r>
          </w:p>
        </w:tc>
        <w:tc>
          <w:tcPr>
            <w:tcW w:w="2152" w:type="dxa"/>
          </w:tcPr>
          <w:p w:rsidR="0090271F" w:rsidRPr="0090271F" w:rsidRDefault="00902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71F">
              <w:rPr>
                <w:rFonts w:ascii="Times New Roman" w:hAnsi="Times New Roman" w:cs="Times New Roman"/>
                <w:bCs/>
                <w:sz w:val="24"/>
                <w:szCs w:val="24"/>
              </w:rPr>
              <w:t>2/8/72</w:t>
            </w:r>
          </w:p>
        </w:tc>
      </w:tr>
      <w:tr w:rsidR="0090271F" w:rsidRPr="0090271F" w:rsidTr="006C012D">
        <w:tc>
          <w:tcPr>
            <w:tcW w:w="2293" w:type="dxa"/>
          </w:tcPr>
          <w:p w:rsidR="0090271F" w:rsidRPr="0090271F" w:rsidRDefault="0090271F" w:rsidP="009027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90271F" w:rsidRPr="0090271F" w:rsidRDefault="0090271F" w:rsidP="00902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gridSpan w:val="2"/>
          </w:tcPr>
          <w:p w:rsidR="0090271F" w:rsidRPr="0090271F" w:rsidRDefault="0090271F" w:rsidP="006C01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71F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854" w:type="dxa"/>
          </w:tcPr>
          <w:p w:rsidR="0090271F" w:rsidRPr="0090271F" w:rsidRDefault="0090271F" w:rsidP="00091E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71F">
              <w:rPr>
                <w:rFonts w:ascii="Times New Roman" w:hAnsi="Times New Roman" w:cs="Times New Roman"/>
                <w:bCs/>
                <w:sz w:val="24"/>
                <w:szCs w:val="24"/>
              </w:rPr>
              <w:t>10/40/360</w:t>
            </w:r>
          </w:p>
        </w:tc>
        <w:tc>
          <w:tcPr>
            <w:tcW w:w="1647" w:type="dxa"/>
          </w:tcPr>
          <w:p w:rsidR="0090271F" w:rsidRPr="0090271F" w:rsidRDefault="00CA51B2" w:rsidP="00091E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1B2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90271F" w:rsidRPr="0090271F">
              <w:rPr>
                <w:rFonts w:ascii="Times New Roman" w:hAnsi="Times New Roman" w:cs="Times New Roman"/>
                <w:bCs/>
                <w:sz w:val="24"/>
                <w:szCs w:val="24"/>
              </w:rPr>
              <w:t>/40/360</w:t>
            </w:r>
          </w:p>
        </w:tc>
        <w:tc>
          <w:tcPr>
            <w:tcW w:w="1649" w:type="dxa"/>
          </w:tcPr>
          <w:p w:rsidR="0090271F" w:rsidRPr="0090271F" w:rsidRDefault="00223D7D" w:rsidP="00CA51B2">
            <w:pPr>
              <w:pStyle w:val="Default"/>
              <w:jc w:val="center"/>
            </w:pPr>
            <w:r>
              <w:t>1</w:t>
            </w:r>
            <w:r w:rsidR="00CA51B2">
              <w:t>4</w:t>
            </w:r>
            <w:r w:rsidR="0090271F" w:rsidRPr="0090271F">
              <w:t>/5</w:t>
            </w:r>
            <w:r w:rsidR="00CA51B2">
              <w:t>6/504</w:t>
            </w:r>
            <w:r w:rsidR="0090271F" w:rsidRPr="0090271F">
              <w:t>/</w:t>
            </w:r>
          </w:p>
        </w:tc>
        <w:tc>
          <w:tcPr>
            <w:tcW w:w="2152" w:type="dxa"/>
          </w:tcPr>
          <w:p w:rsidR="0090271F" w:rsidRPr="0090271F" w:rsidRDefault="00CF41AB" w:rsidP="00CA51B2">
            <w:pPr>
              <w:pStyle w:val="Default"/>
              <w:jc w:val="center"/>
            </w:pPr>
            <w:r>
              <w:t>15</w:t>
            </w:r>
            <w:r w:rsidR="0090271F" w:rsidRPr="0090271F">
              <w:t>/</w:t>
            </w:r>
            <w:r w:rsidR="00CA51B2">
              <w:t>60</w:t>
            </w:r>
            <w:r>
              <w:t>/</w:t>
            </w:r>
            <w:r w:rsidR="0090271F" w:rsidRPr="00CA51B2">
              <w:rPr>
                <w:color w:val="auto"/>
              </w:rPr>
              <w:t>5</w:t>
            </w:r>
            <w:r w:rsidR="00CA51B2" w:rsidRPr="00CA51B2">
              <w:rPr>
                <w:color w:val="auto"/>
              </w:rPr>
              <w:t>76</w:t>
            </w:r>
          </w:p>
        </w:tc>
      </w:tr>
    </w:tbl>
    <w:p w:rsidR="00091EA3" w:rsidRPr="0090271F" w:rsidRDefault="00091EA3" w:rsidP="00091EA3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475B0" w:rsidRDefault="00A475B0" w:rsidP="00A475B0"/>
    <w:sectPr w:rsidR="00A475B0" w:rsidSect="00091EA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52A"/>
    <w:rsid w:val="00091EA3"/>
    <w:rsid w:val="00215B23"/>
    <w:rsid w:val="00223D7D"/>
    <w:rsid w:val="00355158"/>
    <w:rsid w:val="004800A4"/>
    <w:rsid w:val="006C012D"/>
    <w:rsid w:val="008F35B7"/>
    <w:rsid w:val="0090271F"/>
    <w:rsid w:val="00931B23"/>
    <w:rsid w:val="00A34B95"/>
    <w:rsid w:val="00A475B0"/>
    <w:rsid w:val="00A5452A"/>
    <w:rsid w:val="00B35E3D"/>
    <w:rsid w:val="00B83D57"/>
    <w:rsid w:val="00CA51B2"/>
    <w:rsid w:val="00CF41AB"/>
    <w:rsid w:val="00E50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545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475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39D77F-F5A5-451A-949C-FA77B9A42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7</Pages>
  <Words>1854</Words>
  <Characters>10572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8</cp:revision>
  <cp:lastPrinted>2023-08-31T07:31:00Z</cp:lastPrinted>
  <dcterms:created xsi:type="dcterms:W3CDTF">2022-09-19T06:04:00Z</dcterms:created>
  <dcterms:modified xsi:type="dcterms:W3CDTF">2023-08-31T07:32:00Z</dcterms:modified>
</cp:coreProperties>
</file>