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7C8" w:rsidRDefault="00B167C8" w:rsidP="002A32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67C8" w:rsidRDefault="00B167C8" w:rsidP="002A32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72625" cy="6796087"/>
            <wp:effectExtent l="19050" t="0" r="9525" b="0"/>
            <wp:docPr id="2" name="Рисунок 2" descr="C:\Users\user\Downloads\IMG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b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7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C8" w:rsidRDefault="00B167C8" w:rsidP="002A32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56"/>
        <w:gridCol w:w="6609"/>
        <w:gridCol w:w="1917"/>
        <w:gridCol w:w="1819"/>
        <w:gridCol w:w="2190"/>
        <w:gridCol w:w="1701"/>
      </w:tblGrid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2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путям движения в здании</w:t>
            </w: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емонтные работы: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Контрастная лента для маркировки дверных проемов и ступеней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Окрашивание дверей на путях эвакуации в контрастный со стеной цвет</w:t>
            </w:r>
          </w:p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Плоские информационные знаки (вход/выход, круг желтый)</w:t>
            </w:r>
          </w:p>
          <w:p w:rsidR="002A32E5" w:rsidRPr="006524E3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 категории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9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годы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ПФХД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lang w:eastAsia="ru-RU"/>
              </w:rPr>
              <w:t>при наличии финансирования)</w:t>
            </w:r>
          </w:p>
        </w:tc>
        <w:tc>
          <w:tcPr>
            <w:tcW w:w="1701" w:type="dxa"/>
          </w:tcPr>
          <w:p w:rsidR="002A32E5" w:rsidRPr="00117F02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 CYR" w:hAnsi="Times New Roman CYR" w:cs="Times New Roman CYR"/>
                <w:lang w:eastAsia="ru-RU"/>
              </w:rPr>
              <w:t>.</w:t>
            </w:r>
          </w:p>
        </w:tc>
      </w:tr>
      <w:tr w:rsidR="002A32E5" w:rsidRPr="006524E3" w:rsidTr="006A7A1F">
        <w:tc>
          <w:tcPr>
            <w:tcW w:w="756" w:type="dxa"/>
          </w:tcPr>
          <w:p w:rsidR="002A32E5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2A32E5" w:rsidRDefault="002A32E5" w:rsidP="006A7A1F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объекте.</w:t>
            </w:r>
          </w:p>
        </w:tc>
        <w:tc>
          <w:tcPr>
            <w:tcW w:w="1917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8E5DF3">
              <w:rPr>
                <w:rFonts w:ascii="Times New Roman" w:hAnsi="Times New Roman" w:cs="Times New Roman"/>
                <w:lang w:eastAsia="ru-RU"/>
              </w:rPr>
              <w:t>Все категории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</w:p>
        </w:tc>
        <w:tc>
          <w:tcPr>
            <w:tcW w:w="1819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годы</w:t>
            </w:r>
          </w:p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ПФХД, МБ</w:t>
            </w:r>
          </w:p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 w:rsidRPr="00C05A3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lang w:eastAsia="ru-RU"/>
              </w:rPr>
              <w:t>при наличии финансирования)</w:t>
            </w:r>
          </w:p>
        </w:tc>
        <w:tc>
          <w:tcPr>
            <w:tcW w:w="1701" w:type="dxa"/>
          </w:tcPr>
          <w:p w:rsidR="002A32E5" w:rsidRPr="0085428D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917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 категории</w:t>
            </w:r>
          </w:p>
        </w:tc>
        <w:tc>
          <w:tcPr>
            <w:tcW w:w="1819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до 2025 года</w:t>
            </w: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ПФХД , МБ</w:t>
            </w:r>
          </w:p>
          <w:p w:rsidR="002A32E5" w:rsidRPr="006C525B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 w:rsidRPr="00C05A3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lang w:eastAsia="ru-RU"/>
              </w:rPr>
              <w:t>при наличии финансирования)</w:t>
            </w:r>
          </w:p>
        </w:tc>
        <w:tc>
          <w:tcPr>
            <w:tcW w:w="1701" w:type="dxa"/>
          </w:tcPr>
          <w:p w:rsidR="002A32E5" w:rsidRP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9" w:type="dxa"/>
          </w:tcPr>
          <w:p w:rsidR="002A32E5" w:rsidRPr="007D48D5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8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7D48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Обеспечение условий доступности услуг, предоставляемых организацией.</w:t>
            </w:r>
          </w:p>
        </w:tc>
        <w:tc>
          <w:tcPr>
            <w:tcW w:w="1917" w:type="dxa"/>
          </w:tcPr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819" w:type="dxa"/>
          </w:tcPr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</w:p>
        </w:tc>
        <w:tc>
          <w:tcPr>
            <w:tcW w:w="2190" w:type="dxa"/>
          </w:tcPr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701" w:type="dxa"/>
          </w:tcPr>
          <w:p w:rsidR="002A32E5" w:rsidRPr="00C05A36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месту предоставления услуги на объекте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тоятельного передвижения </w:t>
            </w:r>
          </w:p>
        </w:tc>
        <w:tc>
          <w:tcPr>
            <w:tcW w:w="1917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 категории</w:t>
            </w:r>
          </w:p>
        </w:tc>
        <w:tc>
          <w:tcPr>
            <w:tcW w:w="1819" w:type="dxa"/>
          </w:tcPr>
          <w:p w:rsidR="002A32E5" w:rsidRPr="007C4F82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Должностные инструкции</w:t>
            </w:r>
          </w:p>
        </w:tc>
        <w:tc>
          <w:tcPr>
            <w:tcW w:w="1701" w:type="dxa"/>
          </w:tcPr>
          <w:p w:rsidR="002A32E5" w:rsidRPr="00614D89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Назначены ответственные работники, внесены изменения в должностные инструкции</w:t>
            </w:r>
          </w:p>
        </w:tc>
      </w:tr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организационно- 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917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 категории</w:t>
            </w:r>
          </w:p>
        </w:tc>
        <w:tc>
          <w:tcPr>
            <w:tcW w:w="1819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до 2020 года</w:t>
            </w: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Приказ по МБДОУ</w:t>
            </w:r>
          </w:p>
        </w:tc>
        <w:tc>
          <w:tcPr>
            <w:tcW w:w="1701" w:type="dxa"/>
          </w:tcPr>
          <w:p w:rsidR="002A32E5" w:rsidRPr="00A8553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изданы приказы, утверждена Политика обеспечения доступности для инвалидов и других маломобильных граждан объектов и предоставляемых услуг, а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также оказания им при этом необходимой помощи.</w:t>
            </w:r>
          </w:p>
        </w:tc>
      </w:tr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(получения) помощи на объекте (</w:t>
            </w: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на сайте, на информационном стенде, в индивидуальных памятках)</w:t>
            </w:r>
          </w:p>
        </w:tc>
        <w:tc>
          <w:tcPr>
            <w:tcW w:w="1917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Все категории</w:t>
            </w:r>
          </w:p>
        </w:tc>
        <w:tc>
          <w:tcPr>
            <w:tcW w:w="1819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Приказ по МБДОУ</w:t>
            </w:r>
          </w:p>
        </w:tc>
        <w:tc>
          <w:tcPr>
            <w:tcW w:w="1701" w:type="dxa"/>
          </w:tcPr>
          <w:p w:rsidR="002A32E5" w:rsidRPr="00117F02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Информация на сайте адаптирована с учетом особенностей восприятия</w:t>
            </w:r>
          </w:p>
        </w:tc>
      </w:tr>
      <w:tr w:rsidR="002A32E5" w:rsidRPr="006524E3" w:rsidTr="006A7A1F">
        <w:tc>
          <w:tcPr>
            <w:tcW w:w="756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09" w:type="dxa"/>
          </w:tcPr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Создание (развитие) сайта организации, адаптированного с учетом особенностей  восприятия, с отражением на нем информации о состоянии доступности объекта и услуг</w:t>
            </w:r>
          </w:p>
          <w:p w:rsidR="002A32E5" w:rsidRPr="006524E3" w:rsidRDefault="002A32E5" w:rsidP="006A7A1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17" w:type="dxa"/>
          </w:tcPr>
          <w:p w:rsidR="002A32E5" w:rsidRPr="006524E3" w:rsidRDefault="002A32E5" w:rsidP="006A7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4E3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819" w:type="dxa"/>
          </w:tcPr>
          <w:p w:rsidR="002A32E5" w:rsidRPr="006524E3" w:rsidRDefault="002A32E5" w:rsidP="006A7A1F">
            <w:pPr>
              <w:pStyle w:val="a3"/>
              <w:spacing w:after="0" w:line="240" w:lineRule="auto"/>
              <w:ind w:hanging="6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2022                                                                              года</w:t>
            </w:r>
          </w:p>
        </w:tc>
        <w:tc>
          <w:tcPr>
            <w:tcW w:w="2190" w:type="dxa"/>
          </w:tcPr>
          <w:p w:rsidR="002A32E5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Приказ ОУ</w:t>
            </w:r>
          </w:p>
        </w:tc>
        <w:tc>
          <w:tcPr>
            <w:tcW w:w="1701" w:type="dxa"/>
          </w:tcPr>
          <w:p w:rsidR="002A32E5" w:rsidRPr="00AD0CB0" w:rsidRDefault="002A32E5" w:rsidP="006A7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</w:tr>
    </w:tbl>
    <w:p w:rsidR="002A32E5" w:rsidRDefault="002A32E5" w:rsidP="002A3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893" w:rsidRDefault="00BA6893"/>
    <w:sectPr w:rsidR="00BA6893" w:rsidSect="000B64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32E5"/>
    <w:rsid w:val="00021CD4"/>
    <w:rsid w:val="000845BD"/>
    <w:rsid w:val="00203B51"/>
    <w:rsid w:val="002062AB"/>
    <w:rsid w:val="002A32E5"/>
    <w:rsid w:val="002B65F8"/>
    <w:rsid w:val="004E27ED"/>
    <w:rsid w:val="004F6B04"/>
    <w:rsid w:val="0065723A"/>
    <w:rsid w:val="007C7F9A"/>
    <w:rsid w:val="008C5232"/>
    <w:rsid w:val="00B167C8"/>
    <w:rsid w:val="00BA6893"/>
    <w:rsid w:val="00CC3585"/>
    <w:rsid w:val="00F36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E5"/>
    <w:pPr>
      <w:spacing w:before="0"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32E5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B1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7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2021-01-21T09:14:00Z</dcterms:created>
  <dcterms:modified xsi:type="dcterms:W3CDTF">2021-01-25T08:20:00Z</dcterms:modified>
</cp:coreProperties>
</file>