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9B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131»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AC11F2" w:rsidRPr="00AC11F2" w:rsidRDefault="009B4D9F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Буреевой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Светлане Юрьевне</w:t>
            </w:r>
          </w:p>
          <w:p w:rsidR="00AC11F2" w:rsidRPr="00AC11F2" w:rsidRDefault="00AC11F2" w:rsidP="009B4D9F">
            <w:pPr>
              <w:tabs>
                <w:tab w:val="left" w:pos="34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  <w:r w:rsidR="009B4D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9B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перевода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  <w:proofErr w:type="gramEnd"/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9B4D9F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 w:rsidR="00CB1B7E">
        <w:rPr>
          <w:rFonts w:ascii="Times New Roman" w:hAnsi="Times New Roman"/>
          <w:sz w:val="28"/>
          <w:szCs w:val="28"/>
        </w:rPr>
        <w:t xml:space="preserve">/адаптированной </w:t>
      </w:r>
      <w:r w:rsidR="00CB1B7E" w:rsidRPr="00040AE0">
        <w:rPr>
          <w:rFonts w:ascii="Times New Roman" w:hAnsi="Times New Roman"/>
          <w:sz w:val="28"/>
          <w:szCs w:val="28"/>
        </w:rPr>
        <w:t>основной образовательной программой дошкольного образования</w:t>
      </w:r>
      <w:r w:rsidR="00CB1B7E">
        <w:rPr>
          <w:rFonts w:ascii="Times New Roman" w:hAnsi="Times New Roman"/>
          <w:sz w:val="28"/>
          <w:szCs w:val="28"/>
        </w:rPr>
        <w:t xml:space="preserve"> (нужное подчеркнуть)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>Положением о режиме занятий, Положением о</w:t>
      </w:r>
      <w:proofErr w:type="gramEnd"/>
      <w:r>
        <w:rPr>
          <w:rFonts w:ascii="Times New Roman" w:hAnsi="Times New Roman"/>
          <w:sz w:val="28"/>
          <w:szCs w:val="28"/>
        </w:rPr>
        <w:t xml:space="preserve">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CB1B7E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9B4D9F"/>
    <w:rsid w:val="00A0633E"/>
    <w:rsid w:val="00AC11F2"/>
    <w:rsid w:val="00C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Company>Администрация г.Дзержинска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Ольга</cp:lastModifiedBy>
  <cp:revision>6</cp:revision>
  <dcterms:created xsi:type="dcterms:W3CDTF">2022-08-11T07:44:00Z</dcterms:created>
  <dcterms:modified xsi:type="dcterms:W3CDTF">2022-08-12T07:26:00Z</dcterms:modified>
</cp:coreProperties>
</file>