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B4" w:rsidRDefault="008971B4" w:rsidP="008971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8971B4" w:rsidRDefault="008971B4" w:rsidP="008971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8971B4" w:rsidRDefault="008971B4" w:rsidP="008971B4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>город  Дзержинск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«___»________ 20___г.</w:t>
      </w:r>
    </w:p>
    <w:p w:rsidR="008971B4" w:rsidRDefault="008971B4" w:rsidP="008971B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именуемое  в  дальнейшем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>заведующего  Буреевой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на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8971B4" w:rsidRDefault="008971B4" w:rsidP="008971B4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распоряжения мэра города Дзержинска Нижегородской области от 21.08.2006г.      № 1520 </w:t>
      </w:r>
      <w:r>
        <w:rPr>
          <w:rFonts w:ascii="Times New Roman" w:hAnsi="Times New Roman"/>
          <w:sz w:val="22"/>
          <w:szCs w:val="24"/>
          <w:u w:val="single"/>
        </w:rPr>
        <w:t>«О переводе Буреевой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8971B4" w:rsidRDefault="008971B4" w:rsidP="008971B4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проживающего по адресу: ___________________________________________________________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8971B4" w:rsidRDefault="008971B4" w:rsidP="008971B4">
      <w:pPr>
        <w:pStyle w:val="ConsPlusNonformat"/>
        <w:rPr>
          <w:rFonts w:ascii="Times New Roman" w:hAnsi="Times New Roman" w:cs="Times New Roman"/>
          <w:szCs w:val="24"/>
        </w:rPr>
      </w:pP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I. Предмет договора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Муниципального бюджетного дошкольного образовательного учреждения «Детский сад № 131»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22"/>
          <w:szCs w:val="22"/>
          <w:u w:val="single"/>
        </w:rPr>
        <w:t>Образовательная программа дошкольного образования  Муниципального бюджетного дошкольного образовательного учреждения «Детский сад № 131».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 xml:space="preserve">1.5. Режим пребывания Воспитанника в образовательной организации  - </w:t>
      </w:r>
      <w:r>
        <w:rPr>
          <w:rFonts w:ascii="Times New Roman" w:hAnsi="Times New Roman"/>
          <w:u w:val="single"/>
        </w:rPr>
        <w:t xml:space="preserve">режим полного дня (12-часовое пребывание: </w:t>
      </w:r>
      <w:r>
        <w:rPr>
          <w:rFonts w:ascii="Times New Roman" w:eastAsia="Times New Roman" w:hAnsi="Times New Roman"/>
          <w:color w:val="000000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</w:rPr>
        <w:t>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 xml:space="preserve">1.6. Воспитанник зачисляется в группу </w:t>
      </w:r>
      <w:r>
        <w:rPr>
          <w:rFonts w:ascii="Times New Roman" w:hAnsi="Times New Roman"/>
          <w:u w:val="single"/>
        </w:rPr>
        <w:t>общеразвивающей</w:t>
      </w:r>
      <w:r>
        <w:rPr>
          <w:rFonts w:ascii="Times New Roman" w:hAnsi="Times New Roman"/>
        </w:rPr>
        <w:t xml:space="preserve"> направленности. 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2.1.2. </w:t>
      </w:r>
      <w:r>
        <w:rPr>
          <w:rFonts w:ascii="Times New Roman" w:hAnsi="Times New Roman"/>
          <w:color w:val="000000"/>
          <w:sz w:val="22"/>
          <w:szCs w:val="22"/>
        </w:rPr>
        <w:t>Переводить ребенка в летний период в другую возрастную группу при уменьшении количества воспитанников.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2.1.3. </w:t>
      </w:r>
      <w:r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  на основании: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в связи с получением образования (завершением обучения);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2.2.2. Участвовать в образовательной деятельности образовательной организации, в том числе в </w:t>
      </w:r>
      <w:r>
        <w:rPr>
          <w:rFonts w:ascii="Times New Roman" w:hAnsi="Times New Roman" w:cs="Times New Roman"/>
          <w:sz w:val="22"/>
          <w:szCs w:val="22"/>
        </w:rPr>
        <w:lastRenderedPageBreak/>
        <w:t>формировании образовательной программы.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с лицензией на осуществление образовательной деятельности (выпиской из реестра лицензий), с образовательной программой дошкольного образования </w:t>
      </w:r>
      <w:r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образовательного учреждения</w:t>
      </w:r>
      <w:r>
        <w:rPr>
          <w:rFonts w:ascii="Times New Roman" w:hAnsi="Times New Roman"/>
          <w:sz w:val="22"/>
          <w:szCs w:val="22"/>
        </w:rPr>
        <w:t xml:space="preserve">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до </w:t>
      </w:r>
    </w:p>
    <w:p w:rsidR="008971B4" w:rsidRDefault="008971B4" w:rsidP="008971B4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заведующим образовательной организации.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2.2.6. Принимать участие в организации и проведении совместных мероприятий с детьми в образовательной организации (музыкальные </w:t>
      </w:r>
      <w:r w:rsidR="004A5E6B">
        <w:rPr>
          <w:rFonts w:ascii="Times New Roman" w:hAnsi="Times New Roman" w:cs="Times New Roman"/>
          <w:sz w:val="22"/>
          <w:szCs w:val="22"/>
        </w:rPr>
        <w:t>и физкультурные праздники).</w:t>
      </w:r>
    </w:p>
    <w:p w:rsidR="008971B4" w:rsidRDefault="008971B4" w:rsidP="008971B4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8971B4" w:rsidRDefault="008971B4" w:rsidP="008971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 Получать меры социальной поддержки: льготу за присмотр и уход за ребенком  __________________________________________________________________________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2.2.9. П</w:t>
      </w:r>
      <w:r>
        <w:rPr>
          <w:rFonts w:ascii="Times New Roman" w:eastAsia="Times New Roman" w:hAnsi="Times New Roman"/>
          <w:spacing w:val="4"/>
        </w:rPr>
        <w:t>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ь ин</w:t>
      </w:r>
      <w:r>
        <w:rPr>
          <w:rFonts w:ascii="Times New Roman" w:eastAsia="Times New Roman" w:hAnsi="Times New Roman"/>
          <w:spacing w:val="5"/>
        </w:rPr>
        <w:t>ф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-1"/>
        </w:rPr>
        <w:t>ц</w:t>
      </w:r>
      <w:r>
        <w:rPr>
          <w:rFonts w:ascii="Times New Roman" w:eastAsia="Times New Roman" w:hAnsi="Times New Roman"/>
        </w:rPr>
        <w:t xml:space="preserve">ию обо </w:t>
      </w:r>
      <w:r>
        <w:rPr>
          <w:rFonts w:ascii="Times New Roman" w:eastAsia="Times New Roman" w:hAnsi="Times New Roman"/>
          <w:spacing w:val="2"/>
        </w:rPr>
        <w:t>вс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 xml:space="preserve">х </w:t>
      </w:r>
      <w:r>
        <w:rPr>
          <w:rFonts w:ascii="Times New Roman" w:eastAsia="Times New Roman" w:hAnsi="Times New Roman"/>
          <w:spacing w:val="1"/>
        </w:rPr>
        <w:t>в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</w:rPr>
        <w:t xml:space="preserve">х </w:t>
      </w:r>
      <w:r>
        <w:rPr>
          <w:rFonts w:ascii="Times New Roman" w:eastAsia="Times New Roman" w:hAnsi="Times New Roman"/>
          <w:spacing w:val="5"/>
        </w:rPr>
        <w:t>п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ани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  <w:spacing w:val="2"/>
        </w:rPr>
        <w:t>у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4"/>
        </w:rPr>
        <w:t>ы</w:t>
      </w:r>
      <w:r>
        <w:rPr>
          <w:rFonts w:ascii="Times New Roman" w:eastAsia="Times New Roman" w:hAnsi="Times New Roman"/>
        </w:rPr>
        <w:t>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 xml:space="preserve">й </w:t>
      </w:r>
      <w:r>
        <w:rPr>
          <w:rFonts w:ascii="Times New Roman" w:eastAsia="Times New Roman" w:hAnsi="Times New Roman"/>
          <w:spacing w:val="5"/>
        </w:rPr>
        <w:t>(</w:t>
      </w:r>
      <w:r>
        <w:rPr>
          <w:rFonts w:ascii="Times New Roman" w:eastAsia="Times New Roman" w:hAnsi="Times New Roman"/>
        </w:rPr>
        <w:t>п</w:t>
      </w:r>
      <w:r>
        <w:rPr>
          <w:rFonts w:ascii="Times New Roman" w:eastAsia="Times New Roman" w:hAnsi="Times New Roman"/>
          <w:spacing w:val="2"/>
        </w:rPr>
        <w:t>едагогических</w:t>
      </w:r>
      <w:r>
        <w:rPr>
          <w:rFonts w:ascii="Times New Roman" w:eastAsia="Times New Roman" w:hAnsi="Times New Roman"/>
        </w:rPr>
        <w:t>, п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2"/>
        </w:rPr>
        <w:t>х</w:t>
      </w:r>
      <w:r>
        <w:rPr>
          <w:rFonts w:ascii="Times New Roman" w:eastAsia="Times New Roman" w:hAnsi="Times New Roman"/>
          <w:spacing w:val="4"/>
        </w:rPr>
        <w:t>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г</w:t>
      </w:r>
      <w:r>
        <w:rPr>
          <w:rFonts w:ascii="Times New Roman" w:eastAsia="Times New Roman" w:hAnsi="Times New Roman"/>
          <w:spacing w:val="13"/>
        </w:rPr>
        <w:t>о</w:t>
      </w:r>
      <w:r>
        <w:rPr>
          <w:rFonts w:ascii="Times New Roman" w:eastAsia="Times New Roman" w:hAnsi="Times New Roman"/>
        </w:rPr>
        <w:t>-п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3"/>
        </w:rPr>
        <w:t>г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г</w:t>
      </w:r>
      <w:r>
        <w:rPr>
          <w:rFonts w:ascii="Times New Roman" w:eastAsia="Times New Roman" w:hAnsi="Times New Roman"/>
        </w:rPr>
        <w:t>ич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ск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"/>
        </w:rPr>
        <w:t>х</w:t>
      </w:r>
      <w:r>
        <w:rPr>
          <w:rFonts w:ascii="Times New Roman" w:eastAsia="Times New Roman" w:hAnsi="Times New Roman"/>
        </w:rPr>
        <w:t xml:space="preserve">) Воспитанника, 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  <w:spacing w:val="1"/>
        </w:rPr>
        <w:t>ава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 xml:space="preserve">ь 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г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 xml:space="preserve">ие на </w:t>
      </w:r>
      <w:r>
        <w:rPr>
          <w:rFonts w:ascii="Times New Roman" w:eastAsia="Times New Roman" w:hAnsi="Times New Roman"/>
          <w:spacing w:val="5"/>
        </w:rPr>
        <w:t>п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</w:t>
      </w:r>
      <w:r>
        <w:rPr>
          <w:rFonts w:ascii="Times New Roman" w:eastAsia="Times New Roman" w:hAnsi="Times New Roman"/>
          <w:spacing w:val="2"/>
        </w:rPr>
        <w:t>ед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 xml:space="preserve">ние 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1"/>
        </w:rPr>
        <w:t>к</w:t>
      </w:r>
      <w:r>
        <w:rPr>
          <w:rFonts w:ascii="Times New Roman" w:eastAsia="Times New Roman" w:hAnsi="Times New Roman"/>
        </w:rPr>
        <w:t>их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 xml:space="preserve">й 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spacing w:val="2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ас</w:t>
      </w:r>
      <w:r>
        <w:rPr>
          <w:rFonts w:ascii="Times New Roman" w:eastAsia="Times New Roman" w:hAnsi="Times New Roman"/>
          <w:spacing w:val="3"/>
        </w:rPr>
        <w:t>т</w:t>
      </w:r>
      <w:r>
        <w:rPr>
          <w:rFonts w:ascii="Times New Roman" w:eastAsia="Times New Roman" w:hAnsi="Times New Roman"/>
        </w:rPr>
        <w:t xml:space="preserve">ие в 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2"/>
        </w:rPr>
        <w:t>к</w:t>
      </w:r>
      <w:r>
        <w:rPr>
          <w:rFonts w:ascii="Times New Roman" w:eastAsia="Times New Roman" w:hAnsi="Times New Roman"/>
        </w:rPr>
        <w:t>их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ния</w:t>
      </w:r>
      <w:r>
        <w:rPr>
          <w:rFonts w:ascii="Times New Roman" w:eastAsia="Times New Roman" w:hAnsi="Times New Roman"/>
          <w:spacing w:val="2"/>
        </w:rPr>
        <w:t>х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spacing w:val="5"/>
        </w:rPr>
        <w:t>о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  <w:spacing w:val="1"/>
        </w:rPr>
        <w:t>ка</w:t>
      </w:r>
      <w:r>
        <w:rPr>
          <w:rFonts w:ascii="Times New Roman" w:eastAsia="Times New Roman" w:hAnsi="Times New Roman"/>
          <w:spacing w:val="-1"/>
        </w:rPr>
        <w:t>з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ь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 xml:space="preserve">я </w:t>
      </w:r>
      <w:r>
        <w:rPr>
          <w:rFonts w:ascii="Times New Roman" w:eastAsia="Times New Roman" w:hAnsi="Times New Roman"/>
          <w:spacing w:val="5"/>
        </w:rPr>
        <w:t>о</w:t>
      </w:r>
      <w:r>
        <w:rPr>
          <w:rFonts w:ascii="Times New Roman" w:eastAsia="Times New Roman" w:hAnsi="Times New Roman"/>
        </w:rPr>
        <w:t>т их п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в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де</w:t>
      </w:r>
      <w:r>
        <w:rPr>
          <w:rFonts w:ascii="Times New Roman" w:eastAsia="Times New Roman" w:hAnsi="Times New Roman"/>
        </w:rPr>
        <w:t>ния и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spacing w:val="7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2"/>
        </w:rPr>
        <w:t>с</w:t>
      </w:r>
      <w:r>
        <w:rPr>
          <w:rFonts w:ascii="Times New Roman" w:eastAsia="Times New Roman" w:hAnsi="Times New Roman"/>
          <w:spacing w:val="-1"/>
        </w:rPr>
        <w:t>ти</w:t>
      </w:r>
      <w:r>
        <w:rPr>
          <w:rFonts w:ascii="Times New Roman" w:eastAsia="Times New Roman" w:hAnsi="Times New Roman"/>
        </w:rPr>
        <w:t>я в ни</w:t>
      </w:r>
      <w:r>
        <w:rPr>
          <w:rFonts w:ascii="Times New Roman" w:eastAsia="Times New Roman" w:hAnsi="Times New Roman"/>
          <w:spacing w:val="1"/>
        </w:rPr>
        <w:t>х</w:t>
      </w:r>
      <w:r>
        <w:rPr>
          <w:rFonts w:ascii="Times New Roman" w:eastAsia="Times New Roman" w:hAnsi="Times New Roman"/>
        </w:rPr>
        <w:t>, по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5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 xml:space="preserve">ь </w:t>
      </w:r>
      <w:r>
        <w:rPr>
          <w:rFonts w:ascii="Times New Roman" w:eastAsia="Times New Roman" w:hAnsi="Times New Roman"/>
          <w:spacing w:val="10"/>
        </w:rPr>
        <w:t>и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1"/>
        </w:rPr>
        <w:t>ф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6"/>
        </w:rPr>
        <w:t>а</w:t>
      </w:r>
      <w:r>
        <w:rPr>
          <w:rFonts w:ascii="Times New Roman" w:eastAsia="Times New Roman" w:hAnsi="Times New Roman"/>
        </w:rPr>
        <w:t>ц</w:t>
      </w:r>
      <w:r>
        <w:rPr>
          <w:rFonts w:ascii="Times New Roman" w:eastAsia="Times New Roman" w:hAnsi="Times New Roman"/>
          <w:spacing w:val="-1"/>
        </w:rPr>
        <w:t>и</w:t>
      </w:r>
      <w:r>
        <w:rPr>
          <w:rFonts w:ascii="Times New Roman" w:eastAsia="Times New Roman" w:hAnsi="Times New Roman"/>
        </w:rPr>
        <w:t xml:space="preserve">ю о </w:t>
      </w:r>
      <w:r>
        <w:rPr>
          <w:rFonts w:ascii="Times New Roman" w:eastAsia="Times New Roman" w:hAnsi="Times New Roman"/>
          <w:spacing w:val="2"/>
        </w:rPr>
        <w:t>ре</w:t>
      </w:r>
      <w:r>
        <w:rPr>
          <w:rFonts w:ascii="Times New Roman" w:eastAsia="Times New Roman" w:hAnsi="Times New Roman"/>
          <w:spacing w:val="-1"/>
        </w:rPr>
        <w:t>з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4"/>
        </w:rPr>
        <w:t>ь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ах п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в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де</w:t>
      </w:r>
      <w:r>
        <w:rPr>
          <w:rFonts w:ascii="Times New Roman" w:eastAsia="Times New Roman" w:hAnsi="Times New Roman"/>
        </w:rPr>
        <w:t>нных об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>й Воспитанника.</w:t>
      </w:r>
    </w:p>
    <w:p w:rsidR="008971B4" w:rsidRDefault="008971B4" w:rsidP="008971B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>особенности организации питания, состояния здоровья и т.п.) ______________________________________________________________________________</w:t>
      </w:r>
    </w:p>
    <w:p w:rsidR="008971B4" w:rsidRDefault="008971B4" w:rsidP="008971B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8971B4" w:rsidRDefault="008971B4" w:rsidP="008971B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8971B4" w:rsidRDefault="008971B4" w:rsidP="008971B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2.3. Исполнитель обязан: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>для ознакомления с Уставом образовательной организации, с лицензией на осуществление образовательной деятельности (выпиской из реестра лицензий), с Образовательной программой дошкольного образования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>
        <w:rPr>
          <w:rFonts w:ascii="Times New Roman" w:hAnsi="Times New Roman" w:cs="Times New Roman"/>
          <w:sz w:val="22"/>
          <w:szCs w:val="22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971B4" w:rsidRDefault="008971B4" w:rsidP="008971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</w:p>
    <w:p w:rsidR="008971B4" w:rsidRDefault="008971B4" w:rsidP="008971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8971B4" w:rsidRDefault="008971B4" w:rsidP="008971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8971B4" w:rsidRDefault="008971B4" w:rsidP="008971B4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 xml:space="preserve">, исходя из её возможностей. 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Сохранять место за Воспитанником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8971B4" w:rsidRDefault="008971B4" w:rsidP="008971B4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о    нецелесообразности  оказания </w:t>
      </w:r>
    </w:p>
    <w:p w:rsidR="008971B4" w:rsidRDefault="008971B4" w:rsidP="008971B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(срок)</w:t>
      </w:r>
    </w:p>
    <w:p w:rsidR="008971B4" w:rsidRDefault="008971B4" w:rsidP="008971B4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</w:t>
      </w:r>
      <w:r>
        <w:rPr>
          <w:rFonts w:ascii="Times New Roman" w:hAnsi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2.3.15.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2.4.2. Незамедлительно сообщать Исполнителю об изменении контактного телефона и места жительства.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2.4.3.  </w:t>
      </w:r>
      <w:r>
        <w:rPr>
          <w:rFonts w:ascii="Times New Roman" w:hAnsi="Times New Roman"/>
          <w:sz w:val="22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обучающихся. </w:t>
      </w:r>
      <w:r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</w:t>
      </w:r>
      <w:r>
        <w:rPr>
          <w:rFonts w:ascii="Times New Roman" w:hAnsi="Times New Roman"/>
          <w:color w:val="000000"/>
          <w:sz w:val="22"/>
          <w:szCs w:val="24"/>
        </w:rPr>
        <w:lastRenderedPageBreak/>
        <w:t>отношения к Заказчику.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</w:t>
      </w:r>
      <w:r>
        <w:rPr>
          <w:rFonts w:ascii="Times New Roman" w:hAnsi="Times New Roman" w:cs="Times New Roman"/>
          <w:sz w:val="22"/>
          <w:szCs w:val="24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2.4.5. </w:t>
      </w:r>
      <w:r>
        <w:rPr>
          <w:rFonts w:ascii="Times New Roman" w:hAnsi="Times New Roman" w:cs="Times New Roman"/>
          <w:sz w:val="22"/>
          <w:szCs w:val="22"/>
        </w:rPr>
        <w:t xml:space="preserve">Предоставлять справку после перенесенного заболевания с указанием диагноза, длительности заболевания, сведений об отсутствии контакта с инфекционными больными.             Если ребенок был в контакте с больным COVID-19, он допускается при наличии медицинского заключения врача об отсутствии медицинских противопоказаний для пребывания в детском саду. 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отсутствии «Воспитанника» по иным причинам, не связанным с заболеванием, более 5 календарных дней (за исключением выходных и праздничных дней), необходимо представлять медицинскую справку с указанием сведений об отсутствии контакта с инфекционными больными.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детьми-инвалидами родительская плата не взимается.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"/>
          <w:szCs w:val="14"/>
        </w:rPr>
      </w:pP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6"/>
          <w:szCs w:val="24"/>
        </w:rPr>
      </w:pPr>
    </w:p>
    <w:p w:rsidR="008971B4" w:rsidRDefault="0047185F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4718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5.1pt;margin-top:14.4pt;width:222.45pt;height:106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" stroked="f">
            <v:textbox>
              <w:txbxContent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 А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71B4" w:rsidRDefault="008971B4" w:rsidP="008971B4">
                  <w:pPr>
                    <w:spacing w:after="0" w:line="240" w:lineRule="auto"/>
                    <w:jc w:val="both"/>
                  </w:pPr>
                </w:p>
              </w:txbxContent>
            </v:textbox>
          </v:shape>
        </w:pict>
      </w:r>
      <w:r w:rsidR="008971B4">
        <w:rPr>
          <w:rFonts w:ascii="Times New Roman" w:hAnsi="Times New Roman" w:cs="Times New Roman"/>
          <w:b/>
          <w:sz w:val="22"/>
          <w:szCs w:val="24"/>
        </w:rPr>
        <w:t>V</w:t>
      </w:r>
      <w:r w:rsidR="008971B4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="008971B4"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8971B4" w:rsidRDefault="0047185F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185F">
        <w:rPr>
          <w:noProof/>
        </w:rPr>
        <w:pict>
          <v:shape id="Надпись 4" o:spid="_x0000_s1028" type="#_x0000_t202" style="position:absolute;left:0;text-align:left;margin-left:226.35pt;margin-top:1.75pt;width:247pt;height:119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" filled="f" stroked="f">
            <v:textbox>
              <w:txbxContent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8971B4" w:rsidRDefault="008971B4" w:rsidP="008971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(адрес места жительства,  </w:t>
                  </w:r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971B4" w:rsidRDefault="008971B4" w:rsidP="008971B4">
                  <w:pPr>
                    <w:spacing w:after="0" w:line="240" w:lineRule="auto"/>
                  </w:pPr>
                </w:p>
                <w:p w:rsidR="008971B4" w:rsidRDefault="008971B4" w:rsidP="008971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8971B4" w:rsidRDefault="008971B4" w:rsidP="008971B4"/>
              </w:txbxContent>
            </v:textbox>
          </v:shape>
        </w:pict>
      </w: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8971B4" w:rsidP="008971B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47185F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47185F">
        <w:rPr>
          <w:noProof/>
        </w:rPr>
        <w:pict>
          <v:shape id="Надпись 5" o:spid="_x0000_s1027" type="#_x0000_t202" style="position:absolute;margin-left:-6.45pt;margin-top:13.8pt;width:222.45pt;height:108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" stroked="f">
            <v:textbox>
              <w:txbxContent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Волго - Вятское ГУ Банка России/УФК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г.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    Буреева С.Ю.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(подпись)                                                                                                                                                                        </w:t>
                  </w:r>
                </w:p>
                <w:p w:rsidR="008971B4" w:rsidRDefault="008971B4" w:rsidP="008971B4"/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71B4" w:rsidRDefault="008971B4" w:rsidP="008971B4"/>
                <w:p w:rsidR="008971B4" w:rsidRDefault="008971B4" w:rsidP="008971B4"/>
              </w:txbxContent>
            </v:textbox>
          </v:shape>
        </w:pict>
      </w: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47185F" w:rsidP="008971B4">
      <w:pPr>
        <w:pStyle w:val="ConsPlusCell"/>
        <w:tabs>
          <w:tab w:val="left" w:pos="2066"/>
        </w:tabs>
        <w:rPr>
          <w:rFonts w:ascii="Times New Roman" w:hAnsi="Times New Roman" w:cs="Times New Roman"/>
          <w:b/>
          <w:sz w:val="24"/>
          <w:szCs w:val="24"/>
        </w:rPr>
      </w:pPr>
      <w:r w:rsidRPr="0047185F">
        <w:rPr>
          <w:noProof/>
        </w:rPr>
        <w:pict>
          <v:shape id="Надпись 6" o:spid="_x0000_s1029" type="#_x0000_t202" style="position:absolute;margin-left:3in;margin-top:-.05pt;width:252pt;height:12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" stroked="f">
            <v:textbox>
              <w:txbxContent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8971B4" w:rsidRDefault="008971B4" w:rsidP="008971B4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971B4" w:rsidRDefault="008971B4" w:rsidP="008971B4">
                  <w:pPr>
                    <w:spacing w:after="0" w:line="240" w:lineRule="auto"/>
                  </w:pPr>
                </w:p>
                <w:p w:rsidR="008971B4" w:rsidRDefault="008971B4" w:rsidP="008971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8971B4" w:rsidRDefault="008971B4" w:rsidP="008971B4"/>
              </w:txbxContent>
            </v:textbox>
          </v:shape>
        </w:pict>
      </w:r>
      <w:r w:rsidR="008971B4">
        <w:rPr>
          <w:rFonts w:ascii="Times New Roman" w:hAnsi="Times New Roman" w:cs="Times New Roman"/>
          <w:b/>
          <w:sz w:val="24"/>
          <w:szCs w:val="24"/>
        </w:rPr>
        <w:tab/>
      </w:r>
    </w:p>
    <w:p w:rsidR="008971B4" w:rsidRDefault="008971B4" w:rsidP="008971B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71B4" w:rsidRDefault="008971B4" w:rsidP="008971B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71B4" w:rsidRDefault="008971B4" w:rsidP="008971B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71B4" w:rsidRDefault="008971B4" w:rsidP="008971B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/______________________/               «____» _______20__г.</w:t>
      </w: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(подпись)             (расшифровка подписи)</w:t>
      </w:r>
    </w:p>
    <w:p w:rsidR="008971B4" w:rsidRDefault="008971B4" w:rsidP="008971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8971B4" w:rsidRDefault="008971B4" w:rsidP="008971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8971B4" w:rsidRDefault="008971B4" w:rsidP="008971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8971B4" w:rsidRDefault="008971B4" w:rsidP="008971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8971B4" w:rsidRDefault="008971B4" w:rsidP="008971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D74300" w:rsidRDefault="00D74300"/>
    <w:sectPr w:rsidR="00D74300" w:rsidSect="00D7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1B4"/>
    <w:rsid w:val="0047185F"/>
    <w:rsid w:val="004A5E6B"/>
    <w:rsid w:val="00570AEC"/>
    <w:rsid w:val="008971B4"/>
    <w:rsid w:val="00D7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1B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71B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71B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8971B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897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2549</Words>
  <Characters>14535</Characters>
  <Application>Microsoft Office Word</Application>
  <DocSecurity>0</DocSecurity>
  <Lines>121</Lines>
  <Paragraphs>34</Paragraphs>
  <ScaleCrop>false</ScaleCrop>
  <Company/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2023-04-18T07:20:00Z</dcterms:created>
  <dcterms:modified xsi:type="dcterms:W3CDTF">2024-07-02T09:03:00Z</dcterms:modified>
</cp:coreProperties>
</file>